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01" w:rsidRDefault="00632401" w:rsidP="0063240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IN THE NEWS</w:t>
      </w:r>
    </w:p>
    <w:p w:rsidR="00632401" w:rsidRPr="00632401" w:rsidRDefault="00632401" w:rsidP="0063240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32401">
        <w:rPr>
          <w:rFonts w:ascii="Times New Roman" w:eastAsia="Times New Roman" w:hAnsi="Times New Roman" w:cs="Times New Roman"/>
          <w:b/>
          <w:bCs/>
          <w:sz w:val="27"/>
          <w:szCs w:val="27"/>
          <w:lang w:eastAsia="en-GB"/>
        </w:rPr>
        <w:t>SCENARIO</w:t>
      </w:r>
    </w:p>
    <w:p w:rsidR="00632401" w:rsidRPr="00632401" w:rsidRDefault="00632401" w:rsidP="00632401">
      <w:pPr>
        <w:spacing w:before="100" w:beforeAutospacing="1" w:after="100" w:afterAutospacing="1" w:line="240" w:lineRule="auto"/>
        <w:rPr>
          <w:rFonts w:ascii="Times New Roman" w:eastAsia="Times New Roman" w:hAnsi="Times New Roman" w:cs="Times New Roman"/>
          <w:sz w:val="24"/>
          <w:szCs w:val="24"/>
          <w:lang w:eastAsia="en-GB"/>
        </w:rPr>
      </w:pPr>
      <w:r w:rsidRPr="00632401">
        <w:rPr>
          <w:rFonts w:ascii="Times New Roman" w:eastAsia="Times New Roman" w:hAnsi="Times New Roman" w:cs="Times New Roman"/>
          <w:sz w:val="24"/>
          <w:szCs w:val="24"/>
          <w:lang w:eastAsia="en-GB"/>
        </w:rPr>
        <w:t>‘In the News’ is an opportunity to get involved in the world of media and television. ‘In the News’ experts preview news broadcasts created by young people and arrange for the best to be shown on community television channels.</w:t>
      </w:r>
    </w:p>
    <w:p w:rsidR="00632401" w:rsidRPr="00632401" w:rsidRDefault="00632401" w:rsidP="00632401">
      <w:pPr>
        <w:spacing w:before="100" w:beforeAutospacing="1" w:after="100" w:afterAutospacing="1" w:line="240" w:lineRule="auto"/>
        <w:rPr>
          <w:rFonts w:ascii="Times New Roman" w:eastAsia="Times New Roman" w:hAnsi="Times New Roman" w:cs="Times New Roman"/>
          <w:sz w:val="24"/>
          <w:szCs w:val="24"/>
          <w:lang w:eastAsia="en-GB"/>
        </w:rPr>
      </w:pPr>
      <w:r w:rsidRPr="00632401">
        <w:rPr>
          <w:rFonts w:ascii="Times New Roman" w:eastAsia="Times New Roman" w:hAnsi="Times New Roman" w:cs="Times New Roman"/>
          <w:sz w:val="24"/>
          <w:szCs w:val="24"/>
          <w:lang w:eastAsia="en-GB"/>
        </w:rPr>
        <w:t>You must produce a news broadcast for the ‘In the News’ experts to preview. This will be a multimedia broadcast that features a headline story about youth achievement.</w:t>
      </w:r>
    </w:p>
    <w:p w:rsidR="00632401" w:rsidRPr="00632401" w:rsidRDefault="00632401" w:rsidP="00632401">
      <w:pPr>
        <w:spacing w:before="100" w:beforeAutospacing="1" w:after="100" w:afterAutospacing="1" w:line="240" w:lineRule="auto"/>
        <w:rPr>
          <w:rFonts w:ascii="Times New Roman" w:eastAsia="Times New Roman" w:hAnsi="Times New Roman" w:cs="Times New Roman"/>
          <w:sz w:val="24"/>
          <w:szCs w:val="24"/>
          <w:lang w:eastAsia="en-GB"/>
        </w:rPr>
      </w:pPr>
      <w:r w:rsidRPr="00632401">
        <w:rPr>
          <w:rFonts w:ascii="Times New Roman" w:eastAsia="Times New Roman" w:hAnsi="Times New Roman" w:cs="Times New Roman"/>
          <w:sz w:val="24"/>
          <w:szCs w:val="24"/>
          <w:lang w:eastAsia="en-GB"/>
        </w:rPr>
        <w:t>You will choose the target audience and a title for your broadcast.</w:t>
      </w:r>
    </w:p>
    <w:p w:rsidR="00D72B7F" w:rsidRDefault="00D72B7F"/>
    <w:p w:rsidR="00632401" w:rsidRDefault="00632401" w:rsidP="00632401">
      <w:pPr>
        <w:pStyle w:val="Heading3"/>
      </w:pPr>
      <w:r>
        <w:t>GETTING ORGANISED</w:t>
      </w:r>
    </w:p>
    <w:p w:rsidR="00632401" w:rsidRDefault="00632401" w:rsidP="00632401">
      <w:pPr>
        <w:pStyle w:val="NormalWeb"/>
      </w:pPr>
      <w:r>
        <w:rPr>
          <w:rStyle w:val="Strong"/>
        </w:rPr>
        <w:t>Folders</w:t>
      </w:r>
      <w:r>
        <w:t xml:space="preserve"> </w:t>
      </w:r>
    </w:p>
    <w:p w:rsidR="00632401" w:rsidRDefault="00632401" w:rsidP="00632401">
      <w:pPr>
        <w:pStyle w:val="NormalWeb"/>
      </w:pPr>
      <w:r>
        <w:t>You need to ensure you save all the work you do in the correct folders.</w:t>
      </w:r>
    </w:p>
    <w:p w:rsidR="00632401" w:rsidRDefault="00632401" w:rsidP="00632401">
      <w:pPr>
        <w:pStyle w:val="NormalWeb"/>
      </w:pPr>
      <w:r>
        <w:t>Create a folder called DA202SPB which contains these two subfolders:</w:t>
      </w:r>
    </w:p>
    <w:p w:rsidR="00632401" w:rsidRDefault="00632401" w:rsidP="00632401">
      <w:pPr>
        <w:pStyle w:val="NormalWeb"/>
        <w:numPr>
          <w:ilvl w:val="0"/>
          <w:numId w:val="1"/>
        </w:numPr>
      </w:pPr>
      <w:r>
        <w:t>PRODUCTS – all final products must be saved here</w:t>
      </w:r>
    </w:p>
    <w:p w:rsidR="00632401" w:rsidRDefault="00632401" w:rsidP="00632401">
      <w:pPr>
        <w:pStyle w:val="NormalWeb"/>
        <w:numPr>
          <w:ilvl w:val="0"/>
          <w:numId w:val="1"/>
        </w:numPr>
      </w:pPr>
      <w:r>
        <w:t>EVIDENCE – all other evidence must be saved here.</w:t>
      </w:r>
    </w:p>
    <w:p w:rsidR="00632401" w:rsidRDefault="00632401" w:rsidP="00632401">
      <w:pPr>
        <w:pStyle w:val="NormalWeb"/>
      </w:pPr>
      <w:r>
        <w:t xml:space="preserve">Products you create are shown with this symbol </w:t>
      </w:r>
      <w:r>
        <w:rPr>
          <w:noProof/>
        </w:rPr>
        <w:drawing>
          <wp:inline distT="0" distB="0" distL="0" distR="0">
            <wp:extent cx="171450" cy="171450"/>
            <wp:effectExtent l="0" t="0" r="0" b="0"/>
            <wp:docPr id="3" name="Picture 3" descr="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 xml:space="preserve">and other evidence is shown with this </w:t>
      </w:r>
      <w:proofErr w:type="gramStart"/>
      <w:r>
        <w:t xml:space="preserve">symbol </w:t>
      </w:r>
      <w:proofErr w:type="gramEnd"/>
      <w:r>
        <w:rPr>
          <w:noProof/>
        </w:rPr>
        <w:drawing>
          <wp:inline distT="0" distB="0" distL="0" distR="0">
            <wp:extent cx="171450" cy="190500"/>
            <wp:effectExtent l="0" t="0" r="0" b="0"/>
            <wp:docPr id="2" name="Picture 2" descr="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t>.</w:t>
      </w:r>
    </w:p>
    <w:p w:rsidR="00632401" w:rsidRDefault="00632401" w:rsidP="00632401">
      <w:pPr>
        <w:pStyle w:val="NormalWeb"/>
      </w:pPr>
      <w:r>
        <w:rPr>
          <w:rStyle w:val="Strong"/>
        </w:rPr>
        <w:t>Assets table</w:t>
      </w:r>
      <w:r>
        <w:t xml:space="preserve"> </w:t>
      </w:r>
    </w:p>
    <w:p w:rsidR="00632401" w:rsidRDefault="00632401" w:rsidP="00632401">
      <w:pPr>
        <w:pStyle w:val="NormalWeb"/>
      </w:pPr>
      <w:r>
        <w:t xml:space="preserve">You must keep careful records of all sources you use to gather assets, both primary and secondary. </w:t>
      </w:r>
    </w:p>
    <w:p w:rsidR="00632401" w:rsidRDefault="00632401" w:rsidP="00632401">
      <w:pPr>
        <w:pStyle w:val="NormalWeb"/>
      </w:pPr>
      <w:r>
        <w:t xml:space="preserve">You should describe each asset and any changes you make, how and where it is used in the products, and details of the permission required for its use. </w:t>
      </w:r>
    </w:p>
    <w:p w:rsidR="00632401" w:rsidRDefault="00632401" w:rsidP="00632401">
      <w:pPr>
        <w:pStyle w:val="NormalWeb"/>
      </w:pPr>
      <w:r>
        <w:rPr>
          <w:noProof/>
        </w:rPr>
        <w:drawing>
          <wp:inline distT="0" distB="0" distL="0" distR="0">
            <wp:extent cx="171450" cy="190500"/>
            <wp:effectExtent l="0" t="0" r="0" b="0"/>
            <wp:docPr id="1" name="Picture 1" descr="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t>Create an assets table. Ensure that you keep it up to date throughout the project.</w:t>
      </w:r>
    </w:p>
    <w:p w:rsidR="00632401" w:rsidRDefault="00632401" w:rsidP="00632401">
      <w:pPr>
        <w:pStyle w:val="NormalWeb"/>
      </w:pPr>
      <w:r>
        <w:rPr>
          <w:rStyle w:val="Strong"/>
        </w:rPr>
        <w:t>Copyright</w:t>
      </w:r>
      <w:r>
        <w:t xml:space="preserve"> </w:t>
      </w:r>
    </w:p>
    <w:p w:rsidR="00632401" w:rsidRDefault="00632401" w:rsidP="00632401">
      <w:pPr>
        <w:pStyle w:val="NormalWeb"/>
      </w:pPr>
      <w:r>
        <w:t>You must comply with copyright.</w:t>
      </w:r>
    </w:p>
    <w:p w:rsidR="00632401" w:rsidRDefault="00632401" w:rsidP="00632401">
      <w:pPr>
        <w:pStyle w:val="NormalWeb"/>
      </w:pPr>
      <w:r>
        <w:rPr>
          <w:rStyle w:val="Strong"/>
        </w:rPr>
        <w:t>Test buddy</w:t>
      </w:r>
      <w:r>
        <w:t xml:space="preserve"> </w:t>
      </w:r>
    </w:p>
    <w:p w:rsidR="00632401" w:rsidRDefault="00632401" w:rsidP="00632401">
      <w:pPr>
        <w:pStyle w:val="NormalWeb"/>
      </w:pPr>
      <w:r>
        <w:t>You must have a test buddy who will give you useful feedback on your work. You must also be a test buddy for someone else and comment on their work.</w:t>
      </w:r>
    </w:p>
    <w:p w:rsidR="00632401" w:rsidRDefault="00632401" w:rsidP="00632401">
      <w:pPr>
        <w:pStyle w:val="NormalWeb"/>
      </w:pPr>
      <w:r>
        <w:t>All feedback should be polite and should include:</w:t>
      </w:r>
    </w:p>
    <w:p w:rsidR="00632401" w:rsidRDefault="00632401" w:rsidP="00632401">
      <w:pPr>
        <w:pStyle w:val="NormalWeb"/>
        <w:numPr>
          <w:ilvl w:val="0"/>
          <w:numId w:val="2"/>
        </w:numPr>
      </w:pPr>
      <w:r>
        <w:lastRenderedPageBreak/>
        <w:t>what is good about the work</w:t>
      </w:r>
    </w:p>
    <w:p w:rsidR="00632401" w:rsidRDefault="00632401" w:rsidP="00632401">
      <w:pPr>
        <w:pStyle w:val="NormalWeb"/>
        <w:numPr>
          <w:ilvl w:val="0"/>
          <w:numId w:val="2"/>
        </w:numPr>
      </w:pPr>
      <w:proofErr w:type="gramStart"/>
      <w:r>
        <w:t>what</w:t>
      </w:r>
      <w:proofErr w:type="gramEnd"/>
      <w:r>
        <w:t xml:space="preserve"> could be improved.</w:t>
      </w:r>
    </w:p>
    <w:p w:rsidR="00632401" w:rsidRDefault="00632401" w:rsidP="00632401">
      <w:pPr>
        <w:pStyle w:val="NormalWeb"/>
      </w:pPr>
      <w:r>
        <w:t>Test buddy feedback should be given on product designs and prototype products.</w:t>
      </w:r>
    </w:p>
    <w:p w:rsidR="00632401" w:rsidRDefault="00632401" w:rsidP="00632401">
      <w:pPr>
        <w:pStyle w:val="NormalWeb"/>
      </w:pPr>
      <w:r>
        <w:rPr>
          <w:rStyle w:val="Strong"/>
        </w:rPr>
        <w:t>End-of-project reviewers</w:t>
      </w:r>
      <w:r>
        <w:t xml:space="preserve"> </w:t>
      </w:r>
    </w:p>
    <w:p w:rsidR="00632401" w:rsidRDefault="00632401" w:rsidP="00632401">
      <w:pPr>
        <w:pStyle w:val="NormalWeb"/>
      </w:pPr>
      <w:r>
        <w:t>You will also need feedback from end-of-project reviewers on your final products.</w:t>
      </w:r>
    </w:p>
    <w:p w:rsidR="009974FE" w:rsidRDefault="009974FE"/>
    <w:p w:rsidR="00632401" w:rsidRDefault="00632401" w:rsidP="00632401">
      <w:pPr>
        <w:pStyle w:val="Heading3"/>
      </w:pPr>
      <w:r>
        <w:t>PROPOSAL</w:t>
      </w:r>
    </w:p>
    <w:p w:rsidR="00632401" w:rsidRDefault="00632401" w:rsidP="00632401">
      <w:pPr>
        <w:pStyle w:val="NormalWeb"/>
      </w:pPr>
      <w:r>
        <w:t>You must come up with some ideas for your news broadcast.</w:t>
      </w:r>
    </w:p>
    <w:p w:rsidR="00632401" w:rsidRDefault="00632401" w:rsidP="00632401">
      <w:pPr>
        <w:pStyle w:val="NormalWeb"/>
      </w:pPr>
      <w:r>
        <w:t>Read all the instructions for the broadcast and make sure you understand what is required.</w:t>
      </w:r>
    </w:p>
    <w:p w:rsidR="00632401" w:rsidRDefault="00632401" w:rsidP="00632401">
      <w:pPr>
        <w:pStyle w:val="NormalWeb"/>
      </w:pPr>
      <w:r>
        <w:rPr>
          <w:noProof/>
        </w:rPr>
        <w:drawing>
          <wp:inline distT="0" distB="0" distL="0" distR="0">
            <wp:extent cx="171450" cy="190500"/>
            <wp:effectExtent l="0" t="0" r="0" b="0"/>
            <wp:docPr id="4" name="Picture 4" descr="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t xml:space="preserve">Complete a proposal that outlines: </w:t>
      </w:r>
    </w:p>
    <w:p w:rsidR="00632401" w:rsidRDefault="00632401" w:rsidP="00632401">
      <w:pPr>
        <w:pStyle w:val="NormalWeb"/>
        <w:numPr>
          <w:ilvl w:val="0"/>
          <w:numId w:val="3"/>
        </w:numPr>
      </w:pPr>
      <w:r>
        <w:rPr>
          <w:rStyle w:val="Strong"/>
        </w:rPr>
        <w:t>Target audience</w:t>
      </w:r>
      <w:r>
        <w:t xml:space="preserve"> </w:t>
      </w:r>
      <w:proofErr w:type="gramStart"/>
      <w:r>
        <w:t>Who</w:t>
      </w:r>
      <w:proofErr w:type="gramEnd"/>
      <w:r>
        <w:t xml:space="preserve"> will the broadcast be aimed at?</w:t>
      </w:r>
    </w:p>
    <w:p w:rsidR="00632401" w:rsidRDefault="00632401" w:rsidP="00632401">
      <w:pPr>
        <w:pStyle w:val="NormalWeb"/>
        <w:numPr>
          <w:ilvl w:val="0"/>
          <w:numId w:val="3"/>
        </w:numPr>
      </w:pPr>
      <w:r>
        <w:rPr>
          <w:rStyle w:val="Strong"/>
        </w:rPr>
        <w:t>Title</w:t>
      </w:r>
      <w:r>
        <w:t xml:space="preserve"> What will you call your broadcast?</w:t>
      </w:r>
    </w:p>
    <w:p w:rsidR="00632401" w:rsidRDefault="00632401" w:rsidP="00632401">
      <w:pPr>
        <w:pStyle w:val="NormalWeb"/>
        <w:numPr>
          <w:ilvl w:val="0"/>
          <w:numId w:val="3"/>
        </w:numPr>
      </w:pPr>
      <w:r>
        <w:rPr>
          <w:rStyle w:val="Strong"/>
        </w:rPr>
        <w:t>Headline story</w:t>
      </w:r>
      <w:r>
        <w:t xml:space="preserve"> </w:t>
      </w:r>
      <w:proofErr w:type="gramStart"/>
      <w:r>
        <w:t>What</w:t>
      </w:r>
      <w:proofErr w:type="gramEnd"/>
      <w:r>
        <w:t xml:space="preserve"> youth achievement will you focus on? Why will it interest your target audience?</w:t>
      </w:r>
    </w:p>
    <w:p w:rsidR="00632401" w:rsidRDefault="00632401" w:rsidP="00632401">
      <w:pPr>
        <w:pStyle w:val="NormalWeb"/>
        <w:numPr>
          <w:ilvl w:val="0"/>
          <w:numId w:val="3"/>
        </w:numPr>
      </w:pPr>
      <w:r>
        <w:rPr>
          <w:rStyle w:val="Strong"/>
        </w:rPr>
        <w:t xml:space="preserve">Components </w:t>
      </w:r>
      <w:r>
        <w:t>Outline your ideas for each component of your broadcast, including types of multimedia assets you plan to incorporate.</w:t>
      </w:r>
    </w:p>
    <w:p w:rsidR="00632401" w:rsidRDefault="00632401" w:rsidP="00632401">
      <w:pPr>
        <w:pStyle w:val="NormalWeb"/>
      </w:pPr>
      <w:r>
        <w:t>Discuss your proposal with your teacher and get their approval before you continue.</w:t>
      </w:r>
    </w:p>
    <w:p w:rsidR="009974FE" w:rsidRDefault="009974FE"/>
    <w:p w:rsidR="00632401" w:rsidRDefault="00632401" w:rsidP="00632401">
      <w:pPr>
        <w:pStyle w:val="Heading3"/>
      </w:pPr>
      <w:r>
        <w:t>BROADCAST OVERVIEW</w:t>
      </w:r>
    </w:p>
    <w:p w:rsidR="00632401" w:rsidRDefault="00632401" w:rsidP="00632401">
      <w:pPr>
        <w:pStyle w:val="NormalWeb"/>
      </w:pPr>
      <w:r>
        <w:t>Your news broadcast must:</w:t>
      </w:r>
    </w:p>
    <w:p w:rsidR="00632401" w:rsidRDefault="00632401" w:rsidP="00632401">
      <w:pPr>
        <w:pStyle w:val="NormalWeb"/>
        <w:numPr>
          <w:ilvl w:val="0"/>
          <w:numId w:val="4"/>
        </w:numPr>
      </w:pPr>
      <w:r>
        <w:t>be between 3 and 4 minutes long</w:t>
      </w:r>
    </w:p>
    <w:p w:rsidR="00632401" w:rsidRDefault="00632401" w:rsidP="00632401">
      <w:pPr>
        <w:pStyle w:val="NormalWeb"/>
        <w:numPr>
          <w:ilvl w:val="0"/>
          <w:numId w:val="4"/>
        </w:numPr>
      </w:pPr>
      <w:r>
        <w:t>include:</w:t>
      </w:r>
    </w:p>
    <w:p w:rsidR="00632401" w:rsidRDefault="00632401" w:rsidP="00632401">
      <w:pPr>
        <w:pStyle w:val="NormalWeb"/>
        <w:numPr>
          <w:ilvl w:val="1"/>
          <w:numId w:val="4"/>
        </w:numPr>
      </w:pPr>
      <w:r>
        <w:t>opening and closing sequences</w:t>
      </w:r>
    </w:p>
    <w:p w:rsidR="00632401" w:rsidRDefault="00632401" w:rsidP="00632401">
      <w:pPr>
        <w:pStyle w:val="NormalWeb"/>
        <w:numPr>
          <w:ilvl w:val="1"/>
          <w:numId w:val="4"/>
        </w:numPr>
      </w:pPr>
      <w:r>
        <w:t>a welcome video clip</w:t>
      </w:r>
    </w:p>
    <w:p w:rsidR="00632401" w:rsidRDefault="00632401" w:rsidP="00632401">
      <w:pPr>
        <w:pStyle w:val="NormalWeb"/>
        <w:numPr>
          <w:ilvl w:val="1"/>
          <w:numId w:val="4"/>
        </w:numPr>
      </w:pPr>
      <w:r>
        <w:t>a headline story</w:t>
      </w:r>
    </w:p>
    <w:p w:rsidR="00632401" w:rsidRDefault="00632401" w:rsidP="00632401">
      <w:pPr>
        <w:pStyle w:val="NormalWeb"/>
        <w:numPr>
          <w:ilvl w:val="1"/>
          <w:numId w:val="4"/>
        </w:numPr>
      </w:pPr>
      <w:r>
        <w:t>a continuity sequence</w:t>
      </w:r>
    </w:p>
    <w:p w:rsidR="00632401" w:rsidRDefault="00632401" w:rsidP="00632401">
      <w:pPr>
        <w:pStyle w:val="NormalWeb"/>
        <w:numPr>
          <w:ilvl w:val="1"/>
          <w:numId w:val="4"/>
        </w:numPr>
      </w:pPr>
      <w:r>
        <w:t>a weather forecast</w:t>
      </w:r>
    </w:p>
    <w:p w:rsidR="00632401" w:rsidRDefault="00632401" w:rsidP="00632401">
      <w:pPr>
        <w:pStyle w:val="NormalWeb"/>
        <w:numPr>
          <w:ilvl w:val="0"/>
          <w:numId w:val="4"/>
        </w:numPr>
      </w:pPr>
      <w:proofErr w:type="gramStart"/>
      <w:r>
        <w:t>play</w:t>
      </w:r>
      <w:proofErr w:type="gramEnd"/>
      <w:r>
        <w:t xml:space="preserve"> from beginning to end.</w:t>
      </w:r>
    </w:p>
    <w:p w:rsidR="00632401" w:rsidRDefault="00632401" w:rsidP="00632401">
      <w:pPr>
        <w:pStyle w:val="NormalWeb"/>
      </w:pPr>
      <w:r>
        <w:t>You must also produce a preview version th</w:t>
      </w:r>
      <w:bookmarkStart w:id="0" w:name="_GoBack"/>
      <w:bookmarkEnd w:id="0"/>
      <w:r>
        <w:t>at allows experts to navigate to components of the broadcast.</w:t>
      </w:r>
    </w:p>
    <w:p w:rsidR="009974FE" w:rsidRDefault="009974FE"/>
    <w:p w:rsidR="009974FE" w:rsidRDefault="009974FE">
      <w:pPr>
        <w:rPr>
          <w:rFonts w:ascii="Times New Roman" w:eastAsia="Times New Roman" w:hAnsi="Times New Roman" w:cs="Times New Roman"/>
          <w:b/>
          <w:bCs/>
          <w:sz w:val="27"/>
          <w:szCs w:val="27"/>
          <w:lang w:eastAsia="en-GB"/>
        </w:rPr>
      </w:pPr>
      <w:r>
        <w:br w:type="page"/>
      </w:r>
    </w:p>
    <w:p w:rsidR="00632401" w:rsidRDefault="00632401" w:rsidP="00632401">
      <w:pPr>
        <w:pStyle w:val="Heading3"/>
      </w:pPr>
      <w:r>
        <w:lastRenderedPageBreak/>
        <w:t>OPENING SEQUENCE</w:t>
      </w:r>
    </w:p>
    <w:p w:rsidR="00632401" w:rsidRDefault="00632401" w:rsidP="00632401">
      <w:pPr>
        <w:pStyle w:val="NormalWeb"/>
      </w:pPr>
      <w:r>
        <w:t>The broadcast must open with an animated screen which captures the attention of the audience.</w:t>
      </w:r>
    </w:p>
    <w:p w:rsidR="00632401" w:rsidRDefault="00632401" w:rsidP="00632401">
      <w:pPr>
        <w:pStyle w:val="NormalWeb"/>
      </w:pPr>
      <w:r>
        <w:t>It must include:</w:t>
      </w:r>
    </w:p>
    <w:p w:rsidR="00632401" w:rsidRDefault="00632401" w:rsidP="00632401">
      <w:pPr>
        <w:pStyle w:val="NormalWeb"/>
        <w:numPr>
          <w:ilvl w:val="0"/>
          <w:numId w:val="5"/>
        </w:numPr>
      </w:pPr>
      <w:r>
        <w:t>the title of the broadcast</w:t>
      </w:r>
    </w:p>
    <w:p w:rsidR="00632401" w:rsidRDefault="00632401" w:rsidP="00632401">
      <w:pPr>
        <w:pStyle w:val="NormalWeb"/>
        <w:numPr>
          <w:ilvl w:val="0"/>
          <w:numId w:val="5"/>
        </w:numPr>
      </w:pPr>
      <w:proofErr w:type="gramStart"/>
      <w:r>
        <w:t>motion</w:t>
      </w:r>
      <w:proofErr w:type="gramEnd"/>
      <w:r>
        <w:t>, text and music.</w:t>
      </w:r>
    </w:p>
    <w:p w:rsidR="00632401" w:rsidRDefault="00632401" w:rsidP="00632401">
      <w:pPr>
        <w:pStyle w:val="NormalWeb"/>
      </w:pPr>
      <w:r>
        <w:t>Produce a series of sketches to illustrate your ideas for the opening sequence.</w:t>
      </w:r>
    </w:p>
    <w:p w:rsidR="00632401" w:rsidRDefault="00632401" w:rsidP="00632401">
      <w:pPr>
        <w:pStyle w:val="NormalWeb"/>
      </w:pPr>
      <w:r>
        <w:rPr>
          <w:noProof/>
        </w:rPr>
        <w:drawing>
          <wp:inline distT="0" distB="0" distL="0" distR="0">
            <wp:extent cx="171450" cy="190500"/>
            <wp:effectExtent l="0" t="0" r="0" b="0"/>
            <wp:docPr id="6" name="Picture 6" descr="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v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t xml:space="preserve">You should annotate your sketches to explain your design decisions. </w:t>
      </w:r>
    </w:p>
    <w:p w:rsidR="00632401" w:rsidRDefault="00632401" w:rsidP="00632401">
      <w:pPr>
        <w:pStyle w:val="NormalWeb"/>
      </w:pPr>
      <w:r>
        <w:rPr>
          <w:noProof/>
        </w:rPr>
        <w:drawing>
          <wp:inline distT="0" distB="0" distL="0" distR="0">
            <wp:extent cx="171450" cy="190500"/>
            <wp:effectExtent l="0" t="0" r="0" b="0"/>
            <wp:docPr id="5" name="Picture 5" descr="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du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t>Create the opening sequence.</w:t>
      </w:r>
    </w:p>
    <w:p w:rsidR="009974FE" w:rsidRDefault="009974FE"/>
    <w:p w:rsidR="00632401" w:rsidRDefault="00632401" w:rsidP="00632401">
      <w:pPr>
        <w:pStyle w:val="Heading3"/>
      </w:pPr>
      <w:r>
        <w:t>WELCOME VIDEO</w:t>
      </w:r>
    </w:p>
    <w:p w:rsidR="00632401" w:rsidRDefault="00632401" w:rsidP="00632401">
      <w:pPr>
        <w:pStyle w:val="NormalWeb"/>
      </w:pPr>
      <w:r>
        <w:t>The welcome video clip must introduce the broadcast.</w:t>
      </w:r>
    </w:p>
    <w:p w:rsidR="00632401" w:rsidRDefault="00632401" w:rsidP="00632401">
      <w:pPr>
        <w:pStyle w:val="NormalWeb"/>
      </w:pPr>
      <w:r>
        <w:t>It must:</w:t>
      </w:r>
    </w:p>
    <w:p w:rsidR="00632401" w:rsidRDefault="00632401" w:rsidP="00632401">
      <w:pPr>
        <w:pStyle w:val="NormalWeb"/>
        <w:numPr>
          <w:ilvl w:val="0"/>
          <w:numId w:val="6"/>
        </w:numPr>
      </w:pPr>
      <w:r>
        <w:t>consist of video with sound</w:t>
      </w:r>
    </w:p>
    <w:p w:rsidR="00632401" w:rsidRDefault="00632401" w:rsidP="00632401">
      <w:pPr>
        <w:pStyle w:val="NormalWeb"/>
        <w:numPr>
          <w:ilvl w:val="0"/>
          <w:numId w:val="6"/>
        </w:numPr>
      </w:pPr>
      <w:proofErr w:type="gramStart"/>
      <w:r>
        <w:t>feature</w:t>
      </w:r>
      <w:proofErr w:type="gramEnd"/>
      <w:r>
        <w:t xml:space="preserve"> a presenter talking to camera.</w:t>
      </w:r>
    </w:p>
    <w:p w:rsidR="00632401" w:rsidRDefault="00632401" w:rsidP="00632401">
      <w:pPr>
        <w:pStyle w:val="NormalWeb"/>
      </w:pPr>
      <w:r>
        <w:rPr>
          <w:noProof/>
        </w:rPr>
        <w:drawing>
          <wp:inline distT="0" distB="0" distL="0" distR="0">
            <wp:extent cx="171450" cy="190500"/>
            <wp:effectExtent l="0" t="0" r="0" b="0"/>
            <wp:docPr id="7" name="Picture 7" descr="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du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t>Create the welcome video.</w:t>
      </w:r>
    </w:p>
    <w:p w:rsidR="009974FE" w:rsidRDefault="009974FE"/>
    <w:p w:rsidR="00632401" w:rsidRDefault="00632401" w:rsidP="00632401">
      <w:pPr>
        <w:pStyle w:val="Heading3"/>
      </w:pPr>
      <w:r>
        <w:t>HEADLINE STORY</w:t>
      </w:r>
    </w:p>
    <w:p w:rsidR="00632401" w:rsidRDefault="00632401" w:rsidP="00632401">
      <w:pPr>
        <w:pStyle w:val="NormalWeb"/>
      </w:pPr>
      <w:r>
        <w:t>The headline story must report on an achievement by one young person. For example, it could be a sporting triumph, a role in a theatrical production, or a contribution to the local community.</w:t>
      </w:r>
    </w:p>
    <w:p w:rsidR="00632401" w:rsidRDefault="00632401" w:rsidP="00632401">
      <w:pPr>
        <w:pStyle w:val="NormalWeb"/>
      </w:pPr>
      <w:r>
        <w:t>The story must include:</w:t>
      </w:r>
    </w:p>
    <w:p w:rsidR="00632401" w:rsidRDefault="00632401" w:rsidP="00632401">
      <w:pPr>
        <w:pStyle w:val="NormalWeb"/>
        <w:numPr>
          <w:ilvl w:val="0"/>
          <w:numId w:val="7"/>
        </w:numPr>
      </w:pPr>
      <w:r>
        <w:t>original video clips</w:t>
      </w:r>
    </w:p>
    <w:p w:rsidR="00632401" w:rsidRDefault="00632401" w:rsidP="00632401">
      <w:pPr>
        <w:pStyle w:val="NormalWeb"/>
        <w:numPr>
          <w:ilvl w:val="0"/>
          <w:numId w:val="7"/>
        </w:numPr>
      </w:pPr>
      <w:r>
        <w:t>still images</w:t>
      </w:r>
    </w:p>
    <w:p w:rsidR="00632401" w:rsidRDefault="00632401" w:rsidP="00632401">
      <w:pPr>
        <w:pStyle w:val="NormalWeb"/>
        <w:numPr>
          <w:ilvl w:val="0"/>
          <w:numId w:val="7"/>
        </w:numPr>
      </w:pPr>
      <w:proofErr w:type="gramStart"/>
      <w:r>
        <w:t>a</w:t>
      </w:r>
      <w:proofErr w:type="gramEnd"/>
      <w:r>
        <w:t xml:space="preserve"> separate voiceover.</w:t>
      </w:r>
    </w:p>
    <w:p w:rsidR="00632401" w:rsidRDefault="00632401" w:rsidP="00632401">
      <w:pPr>
        <w:pStyle w:val="NormalWeb"/>
      </w:pPr>
      <w:r>
        <w:rPr>
          <w:noProof/>
        </w:rPr>
        <w:drawing>
          <wp:inline distT="0" distB="0" distL="0" distR="0">
            <wp:extent cx="171450" cy="190500"/>
            <wp:effectExtent l="0" t="0" r="0" b="0"/>
            <wp:docPr id="9" name="Picture 9" descr="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v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t>Produce a timeline storyboard and a script for the headline story.</w:t>
      </w:r>
    </w:p>
    <w:p w:rsidR="00632401" w:rsidRDefault="00632401" w:rsidP="00632401">
      <w:pPr>
        <w:pStyle w:val="NormalWeb"/>
      </w:pPr>
      <w:r>
        <w:t xml:space="preserve">You should annotate your storyboard to explain your design decisions. </w:t>
      </w:r>
    </w:p>
    <w:p w:rsidR="00632401" w:rsidRDefault="00632401" w:rsidP="00632401">
      <w:pPr>
        <w:pStyle w:val="NormalWeb"/>
      </w:pPr>
      <w:r>
        <w:rPr>
          <w:noProof/>
        </w:rPr>
        <w:drawing>
          <wp:inline distT="0" distB="0" distL="0" distR="0">
            <wp:extent cx="171450" cy="190500"/>
            <wp:effectExtent l="0" t="0" r="0" b="0"/>
            <wp:docPr id="8" name="Picture 8" descr="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du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t>Record and edit the headline story.</w:t>
      </w:r>
    </w:p>
    <w:p w:rsidR="00632401" w:rsidRDefault="00632401" w:rsidP="00632401">
      <w:pPr>
        <w:pStyle w:val="Heading3"/>
      </w:pPr>
      <w:r>
        <w:lastRenderedPageBreak/>
        <w:t>CONTINUITY SEQUENCE</w:t>
      </w:r>
    </w:p>
    <w:p w:rsidR="00632401" w:rsidRDefault="00632401" w:rsidP="00632401">
      <w:pPr>
        <w:pStyle w:val="NormalWeb"/>
      </w:pPr>
      <w:r>
        <w:t>The continuity sequence must be an adapted version of the opening sequence. It must introduce the weather forecast.</w:t>
      </w:r>
    </w:p>
    <w:p w:rsidR="00632401" w:rsidRDefault="00632401" w:rsidP="00632401">
      <w:pPr>
        <w:pStyle w:val="NormalWeb"/>
      </w:pPr>
      <w:r>
        <w:rPr>
          <w:noProof/>
        </w:rPr>
        <w:drawing>
          <wp:inline distT="0" distB="0" distL="0" distR="0">
            <wp:extent cx="171450" cy="190500"/>
            <wp:effectExtent l="0" t="0" r="0" b="0"/>
            <wp:docPr id="10" name="Picture 10" descr="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du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t>Create the continuity sequence.</w:t>
      </w:r>
    </w:p>
    <w:p w:rsidR="009974FE" w:rsidRDefault="009974FE"/>
    <w:p w:rsidR="00632401" w:rsidRDefault="00632401" w:rsidP="00632401">
      <w:pPr>
        <w:pStyle w:val="Heading3"/>
      </w:pPr>
      <w:r>
        <w:t>WEATHER FORECAST</w:t>
      </w:r>
    </w:p>
    <w:p w:rsidR="00632401" w:rsidRDefault="00632401" w:rsidP="00632401">
      <w:pPr>
        <w:pStyle w:val="NormalWeb"/>
      </w:pPr>
      <w:r>
        <w:t xml:space="preserve">The broadcast must include a weather forecast for the local area. </w:t>
      </w:r>
    </w:p>
    <w:p w:rsidR="00632401" w:rsidRDefault="00632401" w:rsidP="00632401">
      <w:pPr>
        <w:pStyle w:val="NormalWeb"/>
      </w:pPr>
      <w:r>
        <w:t>The weather forecast must:</w:t>
      </w:r>
    </w:p>
    <w:p w:rsidR="00632401" w:rsidRDefault="00632401" w:rsidP="00632401">
      <w:pPr>
        <w:pStyle w:val="NormalWeb"/>
        <w:numPr>
          <w:ilvl w:val="0"/>
          <w:numId w:val="8"/>
        </w:numPr>
      </w:pPr>
      <w:r>
        <w:t>feature an animated chart with original weather symbols</w:t>
      </w:r>
    </w:p>
    <w:p w:rsidR="00632401" w:rsidRDefault="00632401" w:rsidP="00632401">
      <w:pPr>
        <w:pStyle w:val="NormalWeb"/>
        <w:numPr>
          <w:ilvl w:val="0"/>
          <w:numId w:val="8"/>
        </w:numPr>
      </w:pPr>
      <w:proofErr w:type="gramStart"/>
      <w:r>
        <w:t>include</w:t>
      </w:r>
      <w:proofErr w:type="gramEnd"/>
      <w:r>
        <w:t xml:space="preserve"> a separate voiceover.</w:t>
      </w:r>
    </w:p>
    <w:p w:rsidR="00632401" w:rsidRDefault="00632401" w:rsidP="00632401">
      <w:pPr>
        <w:pStyle w:val="NormalWeb"/>
      </w:pPr>
      <w:r>
        <w:rPr>
          <w:noProof/>
        </w:rPr>
        <w:drawing>
          <wp:inline distT="0" distB="0" distL="0" distR="0">
            <wp:extent cx="171450" cy="190500"/>
            <wp:effectExtent l="0" t="0" r="0" b="0"/>
            <wp:docPr id="12" name="Picture 12" descr="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v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t>Produce a storyboard and script for the animated chart.</w:t>
      </w:r>
    </w:p>
    <w:p w:rsidR="00632401" w:rsidRDefault="00632401" w:rsidP="00632401">
      <w:pPr>
        <w:pStyle w:val="NormalWeb"/>
      </w:pPr>
      <w:r>
        <w:t xml:space="preserve">You should annotate your storyboard to explain your design decisions. </w:t>
      </w:r>
    </w:p>
    <w:p w:rsidR="00632401" w:rsidRDefault="00632401" w:rsidP="00632401">
      <w:pPr>
        <w:pStyle w:val="NormalWeb"/>
      </w:pPr>
      <w:r>
        <w:rPr>
          <w:noProof/>
        </w:rPr>
        <w:drawing>
          <wp:inline distT="0" distB="0" distL="0" distR="0">
            <wp:extent cx="161925" cy="200025"/>
            <wp:effectExtent l="0" t="0" r="9525" b="9525"/>
            <wp:docPr id="11" name="Picture 11" descr="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du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t>Record and edit the weather forecast.</w:t>
      </w:r>
    </w:p>
    <w:p w:rsidR="009974FE" w:rsidRDefault="009974FE"/>
    <w:p w:rsidR="00632401" w:rsidRDefault="00632401" w:rsidP="00632401">
      <w:pPr>
        <w:pStyle w:val="Heading3"/>
      </w:pPr>
      <w:r>
        <w:t>CLOSING SEQUENCE</w:t>
      </w:r>
    </w:p>
    <w:p w:rsidR="00632401" w:rsidRDefault="00632401" w:rsidP="00632401">
      <w:pPr>
        <w:pStyle w:val="NormalWeb"/>
      </w:pPr>
      <w:r>
        <w:t>The broadcast must end with an animated sequence. The sequence must be an adapted version of the opening sequence.</w:t>
      </w:r>
    </w:p>
    <w:p w:rsidR="00632401" w:rsidRDefault="00632401" w:rsidP="00632401">
      <w:pPr>
        <w:pStyle w:val="NormalWeb"/>
      </w:pPr>
      <w:r>
        <w:rPr>
          <w:noProof/>
        </w:rPr>
        <w:drawing>
          <wp:inline distT="0" distB="0" distL="0" distR="0">
            <wp:extent cx="171450" cy="190500"/>
            <wp:effectExtent l="0" t="0" r="0" b="0"/>
            <wp:docPr id="13" name="Picture 13" descr="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du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t xml:space="preserve">Create the closing sequence. </w:t>
      </w:r>
    </w:p>
    <w:p w:rsidR="009974FE" w:rsidRDefault="009974FE"/>
    <w:p w:rsidR="00632401" w:rsidRDefault="00632401" w:rsidP="00632401">
      <w:pPr>
        <w:pStyle w:val="Heading3"/>
      </w:pPr>
      <w:r>
        <w:t>BROADCAST VERSIONS</w:t>
      </w:r>
    </w:p>
    <w:p w:rsidR="00632401" w:rsidRDefault="00632401" w:rsidP="00632401">
      <w:pPr>
        <w:pStyle w:val="NormalWeb"/>
      </w:pPr>
      <w:r>
        <w:rPr>
          <w:rStyle w:val="Strong"/>
        </w:rPr>
        <w:t>Preview version</w:t>
      </w:r>
    </w:p>
    <w:p w:rsidR="00632401" w:rsidRDefault="00632401" w:rsidP="00632401">
      <w:pPr>
        <w:pStyle w:val="NormalWeb"/>
      </w:pPr>
      <w:r>
        <w:t>The welcome video, headline story and the weather forecast need to be previewed by different ‘In the News’ experts. You must produce a version of the broadcast that allows them to navigate to each of these components.</w:t>
      </w:r>
    </w:p>
    <w:p w:rsidR="00632401" w:rsidRDefault="00632401" w:rsidP="00632401">
      <w:pPr>
        <w:pStyle w:val="NormalWeb"/>
      </w:pPr>
      <w:r>
        <w:t>Design a structure and the assets for this preview version of the broadcast.</w:t>
      </w:r>
    </w:p>
    <w:p w:rsidR="00632401" w:rsidRDefault="00632401" w:rsidP="00632401">
      <w:pPr>
        <w:pStyle w:val="NormalWeb"/>
      </w:pPr>
      <w:r>
        <w:rPr>
          <w:noProof/>
        </w:rPr>
        <w:drawing>
          <wp:inline distT="0" distB="0" distL="0" distR="0">
            <wp:extent cx="171450" cy="190500"/>
            <wp:effectExtent l="0" t="0" r="0" b="0"/>
            <wp:docPr id="15" name="Picture 15" descr="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odu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t>Produce the preview version of your broadcast.</w:t>
      </w:r>
    </w:p>
    <w:p w:rsidR="00632401" w:rsidRDefault="00632401" w:rsidP="00632401">
      <w:pPr>
        <w:pStyle w:val="NormalWeb"/>
      </w:pPr>
      <w:r>
        <w:rPr>
          <w:rStyle w:val="Strong"/>
        </w:rPr>
        <w:lastRenderedPageBreak/>
        <w:t xml:space="preserve">Final version </w:t>
      </w:r>
    </w:p>
    <w:p w:rsidR="00632401" w:rsidRDefault="00632401" w:rsidP="00632401">
      <w:pPr>
        <w:pStyle w:val="NormalWeb"/>
      </w:pPr>
      <w:r>
        <w:t>The final version of the broadcast must play from beginning to end.</w:t>
      </w:r>
    </w:p>
    <w:p w:rsidR="00632401" w:rsidRDefault="00632401" w:rsidP="00632401">
      <w:pPr>
        <w:pStyle w:val="NormalWeb"/>
      </w:pPr>
      <w:r>
        <w:rPr>
          <w:noProof/>
        </w:rPr>
        <w:drawing>
          <wp:inline distT="0" distB="0" distL="0" distR="0">
            <wp:extent cx="171450" cy="190500"/>
            <wp:effectExtent l="0" t="0" r="0" b="0"/>
            <wp:docPr id="14" name="Picture 14" descr="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odu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t>Produce the final version of your broadcast.</w:t>
      </w:r>
    </w:p>
    <w:p w:rsidR="00632401" w:rsidRDefault="00632401" w:rsidP="00632401">
      <w:pPr>
        <w:pStyle w:val="NormalWeb"/>
      </w:pPr>
      <w:r>
        <w:t> </w:t>
      </w:r>
    </w:p>
    <w:p w:rsidR="00632401" w:rsidRPr="00632401" w:rsidRDefault="00632401" w:rsidP="0063240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32401">
        <w:rPr>
          <w:rFonts w:ascii="Times New Roman" w:eastAsia="Times New Roman" w:hAnsi="Times New Roman" w:cs="Times New Roman"/>
          <w:b/>
          <w:bCs/>
          <w:sz w:val="27"/>
          <w:szCs w:val="27"/>
          <w:lang w:eastAsia="en-GB"/>
        </w:rPr>
        <w:t>EPORTFOLIO 1</w:t>
      </w:r>
    </w:p>
    <w:p w:rsidR="00632401" w:rsidRPr="00632401" w:rsidRDefault="00632401" w:rsidP="00632401">
      <w:pPr>
        <w:spacing w:before="100" w:beforeAutospacing="1" w:after="100" w:afterAutospacing="1" w:line="240" w:lineRule="auto"/>
        <w:rPr>
          <w:rFonts w:ascii="Times New Roman" w:eastAsia="Times New Roman" w:hAnsi="Times New Roman" w:cs="Times New Roman"/>
          <w:sz w:val="24"/>
          <w:szCs w:val="24"/>
          <w:lang w:eastAsia="en-GB"/>
        </w:rPr>
      </w:pPr>
      <w:r w:rsidRPr="00632401">
        <w:rPr>
          <w:rFonts w:ascii="Times New Roman" w:eastAsia="Times New Roman" w:hAnsi="Times New Roman" w:cs="Times New Roman"/>
          <w:sz w:val="24"/>
          <w:szCs w:val="24"/>
          <w:lang w:eastAsia="en-GB"/>
        </w:rPr>
        <w:t xml:space="preserve">You must present both versions of your broadcast in a multimedia </w:t>
      </w:r>
      <w:proofErr w:type="spellStart"/>
      <w:r w:rsidRPr="00632401">
        <w:rPr>
          <w:rFonts w:ascii="Times New Roman" w:eastAsia="Times New Roman" w:hAnsi="Times New Roman" w:cs="Times New Roman"/>
          <w:sz w:val="24"/>
          <w:szCs w:val="24"/>
          <w:lang w:eastAsia="en-GB"/>
        </w:rPr>
        <w:t>eportfolio</w:t>
      </w:r>
      <w:proofErr w:type="spellEnd"/>
      <w:r w:rsidRPr="00632401">
        <w:rPr>
          <w:rFonts w:ascii="Times New Roman" w:eastAsia="Times New Roman" w:hAnsi="Times New Roman" w:cs="Times New Roman"/>
          <w:sz w:val="24"/>
          <w:szCs w:val="24"/>
          <w:lang w:eastAsia="en-GB"/>
        </w:rPr>
        <w:t xml:space="preserve"> along with supporting evidence. </w:t>
      </w:r>
    </w:p>
    <w:p w:rsidR="00632401" w:rsidRPr="00632401" w:rsidRDefault="00632401" w:rsidP="00632401">
      <w:pPr>
        <w:spacing w:before="100" w:beforeAutospacing="1" w:after="100" w:afterAutospacing="1" w:line="240" w:lineRule="auto"/>
        <w:rPr>
          <w:rFonts w:ascii="Times New Roman" w:eastAsia="Times New Roman" w:hAnsi="Times New Roman" w:cs="Times New Roman"/>
          <w:sz w:val="24"/>
          <w:szCs w:val="24"/>
          <w:lang w:eastAsia="en-GB"/>
        </w:rPr>
      </w:pPr>
      <w:r w:rsidRPr="00632401">
        <w:rPr>
          <w:rFonts w:ascii="Times New Roman" w:eastAsia="Times New Roman" w:hAnsi="Times New Roman" w:cs="Times New Roman"/>
          <w:sz w:val="24"/>
          <w:szCs w:val="24"/>
          <w:lang w:eastAsia="en-GB"/>
        </w:rPr>
        <w:t xml:space="preserve">You must treat the </w:t>
      </w:r>
      <w:proofErr w:type="spellStart"/>
      <w:r w:rsidRPr="00632401">
        <w:rPr>
          <w:rFonts w:ascii="Times New Roman" w:eastAsia="Times New Roman" w:hAnsi="Times New Roman" w:cs="Times New Roman"/>
          <w:sz w:val="24"/>
          <w:szCs w:val="24"/>
          <w:lang w:eastAsia="en-GB"/>
        </w:rPr>
        <w:t>eportfolio</w:t>
      </w:r>
      <w:proofErr w:type="spellEnd"/>
      <w:r w:rsidRPr="00632401">
        <w:rPr>
          <w:rFonts w:ascii="Times New Roman" w:eastAsia="Times New Roman" w:hAnsi="Times New Roman" w:cs="Times New Roman"/>
          <w:sz w:val="24"/>
          <w:szCs w:val="24"/>
          <w:lang w:eastAsia="en-GB"/>
        </w:rPr>
        <w:t xml:space="preserve"> as another multimedia product and include appropriate multimedia assets on the context pages. You should consider the purpose of your broadcast when selecting assets. </w:t>
      </w:r>
    </w:p>
    <w:p w:rsidR="00632401" w:rsidRPr="00632401" w:rsidRDefault="00632401" w:rsidP="00632401">
      <w:pPr>
        <w:spacing w:before="100" w:beforeAutospacing="1" w:after="100" w:afterAutospacing="1" w:line="240" w:lineRule="auto"/>
        <w:rPr>
          <w:rFonts w:ascii="Times New Roman" w:eastAsia="Times New Roman" w:hAnsi="Times New Roman" w:cs="Times New Roman"/>
          <w:sz w:val="24"/>
          <w:szCs w:val="24"/>
          <w:lang w:eastAsia="en-GB"/>
        </w:rPr>
      </w:pPr>
      <w:r w:rsidRPr="00632401">
        <w:rPr>
          <w:rFonts w:ascii="Times New Roman" w:eastAsia="Times New Roman" w:hAnsi="Times New Roman" w:cs="Times New Roman"/>
          <w:sz w:val="24"/>
          <w:szCs w:val="24"/>
          <w:lang w:eastAsia="en-GB"/>
        </w:rPr>
        <w:t>Make sure you have all the evidence you need in your PRODUCTS and EVIDENCE subfolders.</w:t>
      </w:r>
    </w:p>
    <w:p w:rsidR="00632401" w:rsidRPr="00632401" w:rsidRDefault="00632401" w:rsidP="00632401">
      <w:pPr>
        <w:spacing w:before="100" w:beforeAutospacing="1" w:after="100" w:afterAutospacing="1" w:line="240" w:lineRule="auto"/>
        <w:rPr>
          <w:rFonts w:ascii="Times New Roman" w:eastAsia="Times New Roman" w:hAnsi="Times New Roman" w:cs="Times New Roman"/>
          <w:sz w:val="24"/>
          <w:szCs w:val="24"/>
          <w:lang w:eastAsia="en-GB"/>
        </w:rPr>
      </w:pPr>
      <w:r w:rsidRPr="00632401">
        <w:rPr>
          <w:rFonts w:ascii="Times New Roman" w:eastAsia="Times New Roman" w:hAnsi="Times New Roman" w:cs="Times New Roman"/>
          <w:b/>
          <w:bCs/>
          <w:sz w:val="24"/>
          <w:szCs w:val="24"/>
          <w:lang w:eastAsia="en-GB"/>
        </w:rPr>
        <w:t>How should it be structured?</w:t>
      </w:r>
    </w:p>
    <w:p w:rsidR="00632401" w:rsidRPr="00632401" w:rsidRDefault="00632401" w:rsidP="00632401">
      <w:pPr>
        <w:spacing w:before="100" w:beforeAutospacing="1" w:after="100" w:afterAutospacing="1" w:line="240" w:lineRule="auto"/>
        <w:rPr>
          <w:rFonts w:ascii="Times New Roman" w:eastAsia="Times New Roman" w:hAnsi="Times New Roman" w:cs="Times New Roman"/>
          <w:sz w:val="24"/>
          <w:szCs w:val="24"/>
          <w:lang w:eastAsia="en-GB"/>
        </w:rPr>
      </w:pPr>
      <w:r w:rsidRPr="00632401">
        <w:rPr>
          <w:rFonts w:ascii="Times New Roman" w:eastAsia="Times New Roman" w:hAnsi="Times New Roman" w:cs="Times New Roman"/>
          <w:sz w:val="24"/>
          <w:szCs w:val="24"/>
          <w:lang w:eastAsia="en-GB"/>
        </w:rPr>
        <w:t xml:space="preserve">It is important that the structure of your </w:t>
      </w:r>
      <w:proofErr w:type="spellStart"/>
      <w:r w:rsidRPr="00632401">
        <w:rPr>
          <w:rFonts w:ascii="Times New Roman" w:eastAsia="Times New Roman" w:hAnsi="Times New Roman" w:cs="Times New Roman"/>
          <w:sz w:val="24"/>
          <w:szCs w:val="24"/>
          <w:lang w:eastAsia="en-GB"/>
        </w:rPr>
        <w:t>eportfolio</w:t>
      </w:r>
      <w:proofErr w:type="spellEnd"/>
      <w:r w:rsidRPr="00632401">
        <w:rPr>
          <w:rFonts w:ascii="Times New Roman" w:eastAsia="Times New Roman" w:hAnsi="Times New Roman" w:cs="Times New Roman"/>
          <w:sz w:val="24"/>
          <w:szCs w:val="24"/>
          <w:lang w:eastAsia="en-GB"/>
        </w:rPr>
        <w:t xml:space="preserve"> is logical so that the moderator can find all the evidence.</w:t>
      </w:r>
    </w:p>
    <w:p w:rsidR="00632401" w:rsidRPr="00632401" w:rsidRDefault="00632401" w:rsidP="00632401">
      <w:pPr>
        <w:spacing w:before="100" w:beforeAutospacing="1" w:after="100" w:afterAutospacing="1" w:line="240" w:lineRule="auto"/>
        <w:rPr>
          <w:rFonts w:ascii="Times New Roman" w:eastAsia="Times New Roman" w:hAnsi="Times New Roman" w:cs="Times New Roman"/>
          <w:sz w:val="24"/>
          <w:szCs w:val="24"/>
          <w:lang w:eastAsia="en-GB"/>
        </w:rPr>
      </w:pPr>
      <w:r w:rsidRPr="00632401">
        <w:rPr>
          <w:rFonts w:ascii="Times New Roman" w:eastAsia="Times New Roman" w:hAnsi="Times New Roman" w:cs="Times New Roman"/>
          <w:sz w:val="24"/>
          <w:szCs w:val="24"/>
          <w:lang w:eastAsia="en-GB"/>
        </w:rPr>
        <w:t xml:space="preserve">You may wish to produce a structure chart for your </w:t>
      </w:r>
      <w:proofErr w:type="spellStart"/>
      <w:r w:rsidRPr="00632401">
        <w:rPr>
          <w:rFonts w:ascii="Times New Roman" w:eastAsia="Times New Roman" w:hAnsi="Times New Roman" w:cs="Times New Roman"/>
          <w:sz w:val="24"/>
          <w:szCs w:val="24"/>
          <w:lang w:eastAsia="en-GB"/>
        </w:rPr>
        <w:t>eportfolio</w:t>
      </w:r>
      <w:proofErr w:type="spellEnd"/>
      <w:r w:rsidRPr="00632401">
        <w:rPr>
          <w:rFonts w:ascii="Times New Roman" w:eastAsia="Times New Roman" w:hAnsi="Times New Roman" w:cs="Times New Roman"/>
          <w:sz w:val="24"/>
          <w:szCs w:val="24"/>
          <w:lang w:eastAsia="en-GB"/>
        </w:rPr>
        <w:t xml:space="preserve"> showing how the pages link together.</w:t>
      </w:r>
    </w:p>
    <w:p w:rsidR="00632401" w:rsidRPr="00632401" w:rsidRDefault="00632401" w:rsidP="00632401">
      <w:pPr>
        <w:spacing w:before="100" w:beforeAutospacing="1" w:after="100" w:afterAutospacing="1" w:line="240" w:lineRule="auto"/>
        <w:rPr>
          <w:rFonts w:ascii="Times New Roman" w:eastAsia="Times New Roman" w:hAnsi="Times New Roman" w:cs="Times New Roman"/>
          <w:sz w:val="24"/>
          <w:szCs w:val="24"/>
          <w:lang w:eastAsia="en-GB"/>
        </w:rPr>
      </w:pPr>
      <w:r w:rsidRPr="00632401">
        <w:rPr>
          <w:rFonts w:ascii="Times New Roman" w:eastAsia="Times New Roman" w:hAnsi="Times New Roman" w:cs="Times New Roman"/>
          <w:sz w:val="24"/>
          <w:szCs w:val="24"/>
          <w:lang w:eastAsia="en-GB"/>
        </w:rPr>
        <w:t xml:space="preserve">The </w:t>
      </w:r>
      <w:proofErr w:type="spellStart"/>
      <w:r w:rsidRPr="00632401">
        <w:rPr>
          <w:rFonts w:ascii="Times New Roman" w:eastAsia="Times New Roman" w:hAnsi="Times New Roman" w:cs="Times New Roman"/>
          <w:sz w:val="24"/>
          <w:szCs w:val="24"/>
          <w:lang w:eastAsia="en-GB"/>
        </w:rPr>
        <w:t>eportfolio</w:t>
      </w:r>
      <w:proofErr w:type="spellEnd"/>
      <w:r w:rsidRPr="00632401">
        <w:rPr>
          <w:rFonts w:ascii="Times New Roman" w:eastAsia="Times New Roman" w:hAnsi="Times New Roman" w:cs="Times New Roman"/>
          <w:sz w:val="24"/>
          <w:szCs w:val="24"/>
          <w:lang w:eastAsia="en-GB"/>
        </w:rPr>
        <w:t xml:space="preserve"> should include:</w:t>
      </w:r>
    </w:p>
    <w:p w:rsidR="00632401" w:rsidRPr="00632401" w:rsidRDefault="00632401" w:rsidP="0063240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632401">
        <w:rPr>
          <w:rFonts w:ascii="Times New Roman" w:eastAsia="Times New Roman" w:hAnsi="Times New Roman" w:cs="Times New Roman"/>
          <w:sz w:val="24"/>
          <w:szCs w:val="24"/>
          <w:lang w:eastAsia="en-GB"/>
        </w:rPr>
        <w:t xml:space="preserve">a home page showing: </w:t>
      </w:r>
    </w:p>
    <w:p w:rsidR="00632401" w:rsidRPr="00632401" w:rsidRDefault="00632401" w:rsidP="00632401">
      <w:pPr>
        <w:numPr>
          <w:ilvl w:val="1"/>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632401">
        <w:rPr>
          <w:rFonts w:ascii="Times New Roman" w:eastAsia="Times New Roman" w:hAnsi="Times New Roman" w:cs="Times New Roman"/>
          <w:sz w:val="24"/>
          <w:szCs w:val="24"/>
          <w:lang w:eastAsia="en-GB"/>
        </w:rPr>
        <w:t>your name and candidate number, centre name and number</w:t>
      </w:r>
    </w:p>
    <w:p w:rsidR="00632401" w:rsidRPr="00632401" w:rsidRDefault="00632401" w:rsidP="00632401">
      <w:pPr>
        <w:numPr>
          <w:ilvl w:val="1"/>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632401">
        <w:rPr>
          <w:rFonts w:ascii="Times New Roman" w:eastAsia="Times New Roman" w:hAnsi="Times New Roman" w:cs="Times New Roman"/>
          <w:sz w:val="24"/>
          <w:szCs w:val="24"/>
          <w:lang w:eastAsia="en-GB"/>
        </w:rPr>
        <w:t>the title of this SPB (DA202 In the News)</w:t>
      </w:r>
    </w:p>
    <w:p w:rsidR="00632401" w:rsidRPr="00632401" w:rsidRDefault="00632401" w:rsidP="00632401">
      <w:pPr>
        <w:numPr>
          <w:ilvl w:val="1"/>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632401">
        <w:rPr>
          <w:rFonts w:ascii="Times New Roman" w:eastAsia="Times New Roman" w:hAnsi="Times New Roman" w:cs="Times New Roman"/>
          <w:sz w:val="24"/>
          <w:szCs w:val="24"/>
          <w:lang w:eastAsia="en-GB"/>
        </w:rPr>
        <w:t xml:space="preserve">the browser and resolution that should be used to view the </w:t>
      </w:r>
      <w:proofErr w:type="spellStart"/>
      <w:r w:rsidRPr="00632401">
        <w:rPr>
          <w:rFonts w:ascii="Times New Roman" w:eastAsia="Times New Roman" w:hAnsi="Times New Roman" w:cs="Times New Roman"/>
          <w:sz w:val="24"/>
          <w:szCs w:val="24"/>
          <w:lang w:eastAsia="en-GB"/>
        </w:rPr>
        <w:t>eportfolio</w:t>
      </w:r>
      <w:proofErr w:type="spellEnd"/>
    </w:p>
    <w:p w:rsidR="00632401" w:rsidRPr="00632401" w:rsidRDefault="00632401" w:rsidP="00632401">
      <w:pPr>
        <w:numPr>
          <w:ilvl w:val="1"/>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632401">
        <w:rPr>
          <w:rFonts w:ascii="Times New Roman" w:eastAsia="Times New Roman" w:hAnsi="Times New Roman" w:cs="Times New Roman"/>
          <w:sz w:val="24"/>
          <w:szCs w:val="24"/>
          <w:lang w:eastAsia="en-GB"/>
        </w:rPr>
        <w:t>links to the context pages</w:t>
      </w:r>
    </w:p>
    <w:p w:rsidR="00632401" w:rsidRPr="00632401" w:rsidRDefault="00632401" w:rsidP="0063240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632401">
        <w:rPr>
          <w:rFonts w:ascii="Times New Roman" w:eastAsia="Times New Roman" w:hAnsi="Times New Roman" w:cs="Times New Roman"/>
          <w:sz w:val="24"/>
          <w:szCs w:val="24"/>
          <w:lang w:eastAsia="en-GB"/>
        </w:rPr>
        <w:t>context pages with commentaries to introduce and link to the required evidence</w:t>
      </w:r>
    </w:p>
    <w:p w:rsidR="00632401" w:rsidRPr="00632401" w:rsidRDefault="00632401" w:rsidP="0063240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32401">
        <w:rPr>
          <w:rFonts w:ascii="Times New Roman" w:eastAsia="Times New Roman" w:hAnsi="Times New Roman" w:cs="Times New Roman"/>
          <w:sz w:val="24"/>
          <w:szCs w:val="24"/>
          <w:lang w:eastAsia="en-GB"/>
        </w:rPr>
        <w:t>appropriate</w:t>
      </w:r>
      <w:proofErr w:type="gramEnd"/>
      <w:r w:rsidRPr="00632401">
        <w:rPr>
          <w:rFonts w:ascii="Times New Roman" w:eastAsia="Times New Roman" w:hAnsi="Times New Roman" w:cs="Times New Roman"/>
          <w:sz w:val="24"/>
          <w:szCs w:val="24"/>
          <w:lang w:eastAsia="en-GB"/>
        </w:rPr>
        <w:t xml:space="preserve"> multimedia assets on the pages.</w:t>
      </w:r>
    </w:p>
    <w:p w:rsidR="00632401" w:rsidRPr="00632401" w:rsidRDefault="00632401" w:rsidP="00632401">
      <w:pPr>
        <w:spacing w:before="100" w:beforeAutospacing="1" w:after="100" w:afterAutospacing="1" w:line="240" w:lineRule="auto"/>
        <w:rPr>
          <w:rFonts w:ascii="Times New Roman" w:eastAsia="Times New Roman" w:hAnsi="Times New Roman" w:cs="Times New Roman"/>
          <w:sz w:val="24"/>
          <w:szCs w:val="24"/>
          <w:lang w:eastAsia="en-GB"/>
        </w:rPr>
      </w:pPr>
      <w:r w:rsidRPr="00632401">
        <w:rPr>
          <w:rFonts w:ascii="Times New Roman" w:eastAsia="Times New Roman" w:hAnsi="Times New Roman" w:cs="Times New Roman"/>
          <w:b/>
          <w:bCs/>
          <w:sz w:val="24"/>
          <w:szCs w:val="24"/>
          <w:lang w:eastAsia="en-GB"/>
        </w:rPr>
        <w:t>Preparing the evidence</w:t>
      </w:r>
    </w:p>
    <w:p w:rsidR="00632401" w:rsidRPr="00632401" w:rsidRDefault="00632401" w:rsidP="00632401">
      <w:pPr>
        <w:spacing w:before="100" w:beforeAutospacing="1" w:after="100" w:afterAutospacing="1" w:line="240" w:lineRule="auto"/>
        <w:rPr>
          <w:rFonts w:ascii="Times New Roman" w:eastAsia="Times New Roman" w:hAnsi="Times New Roman" w:cs="Times New Roman"/>
          <w:sz w:val="24"/>
          <w:szCs w:val="24"/>
          <w:lang w:eastAsia="en-GB"/>
        </w:rPr>
      </w:pPr>
      <w:r w:rsidRPr="00632401">
        <w:rPr>
          <w:rFonts w:ascii="Times New Roman" w:eastAsia="Times New Roman" w:hAnsi="Times New Roman" w:cs="Times New Roman"/>
          <w:sz w:val="24"/>
          <w:szCs w:val="24"/>
          <w:lang w:eastAsia="en-GB"/>
        </w:rPr>
        <w:t xml:space="preserve">The </w:t>
      </w:r>
      <w:proofErr w:type="spellStart"/>
      <w:r w:rsidRPr="00632401">
        <w:rPr>
          <w:rFonts w:ascii="Times New Roman" w:eastAsia="Times New Roman" w:hAnsi="Times New Roman" w:cs="Times New Roman"/>
          <w:sz w:val="24"/>
          <w:szCs w:val="24"/>
          <w:lang w:eastAsia="en-GB"/>
        </w:rPr>
        <w:t>CiDA</w:t>
      </w:r>
      <w:proofErr w:type="spellEnd"/>
      <w:r w:rsidRPr="00632401">
        <w:rPr>
          <w:rFonts w:ascii="Times New Roman" w:eastAsia="Times New Roman" w:hAnsi="Times New Roman" w:cs="Times New Roman"/>
          <w:sz w:val="24"/>
          <w:szCs w:val="24"/>
          <w:lang w:eastAsia="en-GB"/>
        </w:rPr>
        <w:t xml:space="preserve"> Moderator's Toolkit specifies the file types that all moderators can view. It is each student's responsibility to ensure that their </w:t>
      </w:r>
      <w:proofErr w:type="spellStart"/>
      <w:r w:rsidRPr="00632401">
        <w:rPr>
          <w:rFonts w:ascii="Times New Roman" w:eastAsia="Times New Roman" w:hAnsi="Times New Roman" w:cs="Times New Roman"/>
          <w:sz w:val="24"/>
          <w:szCs w:val="24"/>
          <w:lang w:eastAsia="en-GB"/>
        </w:rPr>
        <w:t>eportfolio</w:t>
      </w:r>
      <w:proofErr w:type="spellEnd"/>
      <w:r w:rsidRPr="00632401">
        <w:rPr>
          <w:rFonts w:ascii="Times New Roman" w:eastAsia="Times New Roman" w:hAnsi="Times New Roman" w:cs="Times New Roman"/>
          <w:sz w:val="24"/>
          <w:szCs w:val="24"/>
          <w:lang w:eastAsia="en-GB"/>
        </w:rPr>
        <w:t xml:space="preserve"> only includes files in the listed formats.</w:t>
      </w:r>
    </w:p>
    <w:p w:rsidR="00632401" w:rsidRPr="00632401" w:rsidRDefault="00632401" w:rsidP="00632401">
      <w:pPr>
        <w:spacing w:before="100" w:beforeAutospacing="1" w:after="100" w:afterAutospacing="1" w:line="240" w:lineRule="auto"/>
        <w:rPr>
          <w:rFonts w:ascii="Times New Roman" w:eastAsia="Times New Roman" w:hAnsi="Times New Roman" w:cs="Times New Roman"/>
          <w:sz w:val="24"/>
          <w:szCs w:val="24"/>
          <w:lang w:eastAsia="en-GB"/>
        </w:rPr>
      </w:pPr>
      <w:r w:rsidRPr="00632401">
        <w:rPr>
          <w:rFonts w:ascii="Times New Roman" w:eastAsia="Times New Roman" w:hAnsi="Times New Roman" w:cs="Times New Roman"/>
          <w:sz w:val="24"/>
          <w:szCs w:val="24"/>
          <w:lang w:eastAsia="en-GB"/>
        </w:rPr>
        <w:t xml:space="preserve">The </w:t>
      </w:r>
      <w:hyperlink r:id="rId8" w:tooltip="toolkit" w:history="1">
        <w:proofErr w:type="spellStart"/>
        <w:r w:rsidRPr="00632401">
          <w:rPr>
            <w:rFonts w:ascii="Times New Roman" w:eastAsia="Times New Roman" w:hAnsi="Times New Roman" w:cs="Times New Roman"/>
            <w:color w:val="0000FF"/>
            <w:sz w:val="24"/>
            <w:szCs w:val="24"/>
            <w:u w:val="single"/>
            <w:lang w:eastAsia="en-GB"/>
          </w:rPr>
          <w:t>CiDA</w:t>
        </w:r>
        <w:proofErr w:type="spellEnd"/>
        <w:r w:rsidRPr="00632401">
          <w:rPr>
            <w:rFonts w:ascii="Times New Roman" w:eastAsia="Times New Roman" w:hAnsi="Times New Roman" w:cs="Times New Roman"/>
            <w:color w:val="0000FF"/>
            <w:sz w:val="24"/>
            <w:szCs w:val="24"/>
            <w:u w:val="single"/>
            <w:lang w:eastAsia="en-GB"/>
          </w:rPr>
          <w:t xml:space="preserve"> Moderator’s Toolkit</w:t>
        </w:r>
      </w:hyperlink>
      <w:r w:rsidRPr="00632401">
        <w:rPr>
          <w:rFonts w:ascii="Times New Roman" w:eastAsia="Times New Roman" w:hAnsi="Times New Roman" w:cs="Times New Roman"/>
          <w:sz w:val="24"/>
          <w:szCs w:val="24"/>
          <w:lang w:eastAsia="en-GB"/>
        </w:rPr>
        <w:t xml:space="preserve"> is published on the Edexcel website.</w:t>
      </w:r>
    </w:p>
    <w:p w:rsidR="00632401" w:rsidRDefault="00632401">
      <w:r>
        <w:br w:type="page"/>
      </w:r>
    </w:p>
    <w:p w:rsidR="00632401" w:rsidRDefault="00632401" w:rsidP="00632401">
      <w:pPr>
        <w:pStyle w:val="Heading3"/>
      </w:pPr>
      <w:r>
        <w:lastRenderedPageBreak/>
        <w:t>EPORTFOLIO 2</w:t>
      </w:r>
    </w:p>
    <w:p w:rsidR="00632401" w:rsidRDefault="00632401" w:rsidP="00632401">
      <w:pPr>
        <w:pStyle w:val="NormalWeb"/>
      </w:pPr>
      <w:r>
        <w:rPr>
          <w:rStyle w:val="Strong"/>
        </w:rPr>
        <w:t xml:space="preserve">Building the </w:t>
      </w:r>
      <w:proofErr w:type="spellStart"/>
      <w:r>
        <w:rPr>
          <w:rStyle w:val="Strong"/>
        </w:rPr>
        <w:t>eportfolio</w:t>
      </w:r>
      <w:proofErr w:type="spellEnd"/>
    </w:p>
    <w:p w:rsidR="00632401" w:rsidRDefault="00632401" w:rsidP="00632401">
      <w:pPr>
        <w:pStyle w:val="NormalWeb"/>
      </w:pPr>
      <w:r>
        <w:t xml:space="preserve">Create your </w:t>
      </w:r>
      <w:proofErr w:type="spellStart"/>
      <w:r>
        <w:t>eportfolio</w:t>
      </w:r>
      <w:proofErr w:type="spellEnd"/>
      <w:r>
        <w:t xml:space="preserve">. Remember that you must comply with copyright. </w:t>
      </w:r>
    </w:p>
    <w:p w:rsidR="00632401" w:rsidRDefault="00632401" w:rsidP="00632401">
      <w:pPr>
        <w:pStyle w:val="NormalWeb"/>
      </w:pPr>
      <w:r>
        <w:t>Make sure that there are clear, working links to the products and all other evidence.</w:t>
      </w:r>
    </w:p>
    <w:p w:rsidR="00632401" w:rsidRDefault="00632401" w:rsidP="00632401">
      <w:pPr>
        <w:pStyle w:val="NormalWeb"/>
      </w:pPr>
      <w:r>
        <w:rPr>
          <w:rStyle w:val="Strong"/>
        </w:rPr>
        <w:t>Testing</w:t>
      </w:r>
    </w:p>
    <w:p w:rsidR="00632401" w:rsidRDefault="00632401" w:rsidP="00632401">
      <w:pPr>
        <w:pStyle w:val="NormalWeb"/>
      </w:pPr>
      <w:r>
        <w:t xml:space="preserve">Test your </w:t>
      </w:r>
      <w:proofErr w:type="spellStart"/>
      <w:r>
        <w:t>eportfolio</w:t>
      </w:r>
      <w:proofErr w:type="spellEnd"/>
      <w:r>
        <w:t xml:space="preserve"> to ensure that it works properly even when it is on a standalone computer.</w:t>
      </w:r>
    </w:p>
    <w:p w:rsidR="00632401" w:rsidRDefault="00632401" w:rsidP="00632401">
      <w:pPr>
        <w:pStyle w:val="NormalWeb"/>
      </w:pPr>
      <w:r>
        <w:t>Make sure that you specify the browser(s) you have used for testing.</w:t>
      </w:r>
    </w:p>
    <w:p w:rsidR="00632401" w:rsidRDefault="00632401" w:rsidP="00632401">
      <w:pPr>
        <w:pStyle w:val="NormalWeb"/>
      </w:pPr>
      <w:r>
        <w:rPr>
          <w:rStyle w:val="Strong"/>
        </w:rPr>
        <w:t>Check the size</w:t>
      </w:r>
    </w:p>
    <w:p w:rsidR="00632401" w:rsidRDefault="00632401" w:rsidP="00632401">
      <w:pPr>
        <w:pStyle w:val="NormalWeb"/>
      </w:pPr>
      <w:r>
        <w:t xml:space="preserve">Make sure that your </w:t>
      </w:r>
      <w:proofErr w:type="spellStart"/>
      <w:r>
        <w:t>eportfolio</w:t>
      </w:r>
      <w:proofErr w:type="spellEnd"/>
      <w:r>
        <w:t xml:space="preserve"> is not too big. The recommended maximum file size is 50 MB. </w:t>
      </w:r>
    </w:p>
    <w:p w:rsidR="009974FE" w:rsidRDefault="009974FE"/>
    <w:p w:rsidR="00632401" w:rsidRDefault="00632401" w:rsidP="00632401">
      <w:pPr>
        <w:pStyle w:val="Heading3"/>
      </w:pPr>
      <w:r>
        <w:t>REVIEW</w:t>
      </w:r>
    </w:p>
    <w:p w:rsidR="00632401" w:rsidRDefault="00632401" w:rsidP="00632401">
      <w:pPr>
        <w:pStyle w:val="NormalWeb"/>
      </w:pPr>
      <w:r>
        <w:t>You must carry out a review of both versions of your broadcast.</w:t>
      </w:r>
    </w:p>
    <w:p w:rsidR="00632401" w:rsidRDefault="00632401" w:rsidP="00632401">
      <w:pPr>
        <w:pStyle w:val="NormalWeb"/>
      </w:pPr>
      <w:r>
        <w:t>Ask end-of-project reviewers to evaluate each of the components of the broadcast.</w:t>
      </w:r>
    </w:p>
    <w:p w:rsidR="00632401" w:rsidRDefault="00632401" w:rsidP="00632401">
      <w:pPr>
        <w:pStyle w:val="NormalWeb"/>
      </w:pPr>
      <w:r>
        <w:t xml:space="preserve">The review must include: </w:t>
      </w:r>
    </w:p>
    <w:p w:rsidR="00632401" w:rsidRDefault="00632401" w:rsidP="00632401">
      <w:pPr>
        <w:pStyle w:val="NormalWeb"/>
        <w:numPr>
          <w:ilvl w:val="0"/>
          <w:numId w:val="10"/>
        </w:numPr>
      </w:pPr>
      <w:r>
        <w:t>an evaluation of both versions of the broadcast</w:t>
      </w:r>
    </w:p>
    <w:p w:rsidR="00632401" w:rsidRDefault="00632401" w:rsidP="00632401">
      <w:pPr>
        <w:pStyle w:val="NormalWeb"/>
        <w:numPr>
          <w:ilvl w:val="0"/>
          <w:numId w:val="10"/>
        </w:numPr>
      </w:pPr>
      <w:r>
        <w:t>consideration of feedback from end-of-project reviewers</w:t>
      </w:r>
    </w:p>
    <w:p w:rsidR="00632401" w:rsidRDefault="00632401" w:rsidP="00632401">
      <w:pPr>
        <w:pStyle w:val="NormalWeb"/>
        <w:numPr>
          <w:ilvl w:val="0"/>
          <w:numId w:val="10"/>
        </w:numPr>
      </w:pPr>
      <w:proofErr w:type="gramStart"/>
      <w:r>
        <w:t>valid</w:t>
      </w:r>
      <w:proofErr w:type="gramEnd"/>
      <w:r>
        <w:t xml:space="preserve"> suggestions for improvement.</w:t>
      </w:r>
    </w:p>
    <w:p w:rsidR="00632401" w:rsidRDefault="00632401" w:rsidP="00632401">
      <w:pPr>
        <w:pStyle w:val="NormalWeb"/>
      </w:pPr>
      <w:r>
        <w:rPr>
          <w:noProof/>
        </w:rPr>
        <w:drawing>
          <wp:inline distT="0" distB="0" distL="0" distR="0">
            <wp:extent cx="171450" cy="190500"/>
            <wp:effectExtent l="0" t="0" r="0" b="0"/>
            <wp:docPr id="16" name="Picture 16" descr="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v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t>Produce your review.</w:t>
      </w:r>
    </w:p>
    <w:p w:rsidR="009974FE" w:rsidRDefault="009974FE"/>
    <w:p w:rsidR="009974FE" w:rsidRDefault="009974FE">
      <w:pPr>
        <w:rPr>
          <w:rFonts w:ascii="Verdana" w:hAnsi="Verdana"/>
          <w:color w:val="000000"/>
          <w:sz w:val="19"/>
          <w:szCs w:val="19"/>
        </w:rPr>
      </w:pPr>
      <w:r>
        <w:rPr>
          <w:rFonts w:ascii="Verdana" w:hAnsi="Verdana"/>
          <w:color w:val="000000"/>
          <w:sz w:val="19"/>
          <w:szCs w:val="19"/>
        </w:rPr>
        <w:br w:type="page"/>
      </w:r>
    </w:p>
    <w:p w:rsidR="00632401" w:rsidRDefault="00632401" w:rsidP="00632401">
      <w:pPr>
        <w:rPr>
          <w:rFonts w:ascii="Verdana" w:hAnsi="Verdana"/>
          <w:color w:val="000000"/>
          <w:sz w:val="19"/>
          <w:szCs w:val="19"/>
        </w:rPr>
      </w:pPr>
      <w:proofErr w:type="spellStart"/>
      <w:r>
        <w:rPr>
          <w:rFonts w:ascii="Verdana" w:hAnsi="Verdana"/>
          <w:color w:val="000000"/>
          <w:sz w:val="19"/>
          <w:szCs w:val="19"/>
        </w:rPr>
        <w:lastRenderedPageBreak/>
        <w:t>CiDA</w:t>
      </w:r>
      <w:proofErr w:type="spellEnd"/>
      <w:r>
        <w:rPr>
          <w:rFonts w:ascii="Verdana" w:hAnsi="Verdana"/>
          <w:color w:val="000000"/>
          <w:sz w:val="19"/>
          <w:szCs w:val="19"/>
        </w:rPr>
        <w:t xml:space="preserve"> | Unit 2, 3 and 4 </w:t>
      </w:r>
    </w:p>
    <w:p w:rsidR="00632401" w:rsidRDefault="00632401" w:rsidP="00632401">
      <w:pPr>
        <w:spacing w:before="100" w:beforeAutospacing="1" w:after="100" w:afterAutospacing="1" w:line="312" w:lineRule="auto"/>
        <w:rPr>
          <w:rFonts w:ascii="Verdana" w:hAnsi="Verdana"/>
          <w:color w:val="000000"/>
          <w:sz w:val="19"/>
          <w:szCs w:val="19"/>
        </w:rPr>
      </w:pPr>
      <w:r>
        <w:rPr>
          <w:rFonts w:ascii="Verdana" w:hAnsi="Verdana"/>
          <w:color w:val="000000"/>
          <w:sz w:val="19"/>
          <w:szCs w:val="19"/>
        </w:rPr>
        <w:t> </w:t>
      </w:r>
      <w:r>
        <w:rPr>
          <w:rFonts w:ascii="Verdana" w:hAnsi="Verdana"/>
          <w:color w:val="000000"/>
          <w:sz w:val="19"/>
          <w:szCs w:val="19"/>
        </w:rPr>
        <w:br/>
      </w:r>
      <w:r>
        <w:rPr>
          <w:rStyle w:val="Strong"/>
          <w:rFonts w:ascii="Verdana" w:hAnsi="Verdana"/>
          <w:color w:val="000000"/>
        </w:rPr>
        <w:t xml:space="preserve">Moderators' Toolkit for </w:t>
      </w:r>
      <w:proofErr w:type="spellStart"/>
      <w:proofErr w:type="gramStart"/>
      <w:r>
        <w:rPr>
          <w:rStyle w:val="Strong"/>
          <w:rFonts w:ascii="Verdana" w:hAnsi="Verdana"/>
          <w:color w:val="000000"/>
        </w:rPr>
        <w:t>CiDA</w:t>
      </w:r>
      <w:proofErr w:type="spellEnd"/>
      <w:r>
        <w:rPr>
          <w:rFonts w:ascii="Verdana" w:hAnsi="Verdana"/>
          <w:b/>
          <w:bCs/>
          <w:color w:val="000000"/>
        </w:rPr>
        <w:br/>
      </w:r>
      <w:r>
        <w:rPr>
          <w:rFonts w:ascii="Verdana" w:hAnsi="Verdana"/>
          <w:color w:val="000000"/>
          <w:sz w:val="19"/>
          <w:szCs w:val="19"/>
        </w:rPr>
        <w:t> </w:t>
      </w:r>
      <w:r>
        <w:rPr>
          <w:rFonts w:ascii="Verdana" w:hAnsi="Verdana"/>
          <w:color w:val="000000"/>
          <w:sz w:val="19"/>
          <w:szCs w:val="19"/>
        </w:rPr>
        <w:br/>
        <w:t>The</w:t>
      </w:r>
      <w:proofErr w:type="gramEnd"/>
      <w:r>
        <w:rPr>
          <w:rFonts w:ascii="Verdana" w:hAnsi="Verdana"/>
          <w:color w:val="000000"/>
          <w:sz w:val="19"/>
          <w:szCs w:val="19"/>
        </w:rPr>
        <w:t xml:space="preserve"> </w:t>
      </w:r>
      <w:proofErr w:type="spellStart"/>
      <w:r>
        <w:rPr>
          <w:rStyle w:val="Strong"/>
          <w:rFonts w:ascii="Verdana" w:hAnsi="Verdana"/>
          <w:color w:val="000000"/>
          <w:sz w:val="19"/>
          <w:szCs w:val="19"/>
        </w:rPr>
        <w:t>CiDA</w:t>
      </w:r>
      <w:proofErr w:type="spellEnd"/>
      <w:r>
        <w:rPr>
          <w:rStyle w:val="Strong"/>
          <w:rFonts w:ascii="Verdana" w:hAnsi="Verdana"/>
          <w:color w:val="000000"/>
          <w:sz w:val="19"/>
          <w:szCs w:val="19"/>
        </w:rPr>
        <w:t xml:space="preserve"> Moderator’s Toolkit </w:t>
      </w:r>
      <w:r>
        <w:rPr>
          <w:rFonts w:ascii="Verdana" w:hAnsi="Verdana"/>
          <w:color w:val="000000"/>
          <w:sz w:val="19"/>
          <w:szCs w:val="19"/>
        </w:rPr>
        <w:t xml:space="preserve">lists the file formats that are accepted for the </w:t>
      </w:r>
      <w:proofErr w:type="spellStart"/>
      <w:r>
        <w:rPr>
          <w:rFonts w:ascii="Verdana" w:hAnsi="Verdana"/>
          <w:color w:val="000000"/>
          <w:sz w:val="19"/>
          <w:szCs w:val="19"/>
        </w:rPr>
        <w:t>CiDA</w:t>
      </w:r>
      <w:proofErr w:type="spellEnd"/>
      <w:r>
        <w:rPr>
          <w:rFonts w:ascii="Verdana" w:hAnsi="Verdana"/>
          <w:color w:val="000000"/>
          <w:sz w:val="19"/>
          <w:szCs w:val="19"/>
        </w:rPr>
        <w:t xml:space="preserve"> from 2012 qualification, units 2, 3 and 4. Students must ensure that their </w:t>
      </w:r>
      <w:proofErr w:type="spellStart"/>
      <w:r>
        <w:rPr>
          <w:rFonts w:ascii="Verdana" w:hAnsi="Verdana"/>
          <w:color w:val="000000"/>
          <w:sz w:val="19"/>
          <w:szCs w:val="19"/>
        </w:rPr>
        <w:t>eportfolio</w:t>
      </w:r>
      <w:proofErr w:type="spellEnd"/>
      <w:r>
        <w:rPr>
          <w:rFonts w:ascii="Verdana" w:hAnsi="Verdana"/>
          <w:color w:val="000000"/>
          <w:sz w:val="19"/>
          <w:szCs w:val="19"/>
        </w:rPr>
        <w:t xml:space="preserve"> only includes work in the listed file formats. Moderators won't be able to access content that requires the use of any other application.</w:t>
      </w:r>
    </w:p>
    <w:p w:rsidR="00632401" w:rsidRDefault="00632401" w:rsidP="00632401">
      <w:pPr>
        <w:spacing w:before="100" w:beforeAutospacing="1" w:after="100" w:afterAutospacing="1" w:line="312" w:lineRule="auto"/>
        <w:rPr>
          <w:rFonts w:ascii="Verdana" w:hAnsi="Verdana"/>
          <w:color w:val="000000"/>
          <w:sz w:val="19"/>
          <w:szCs w:val="19"/>
        </w:rPr>
      </w:pPr>
      <w:r>
        <w:rPr>
          <w:rFonts w:ascii="Verdana" w:hAnsi="Verdana"/>
          <w:color w:val="000000"/>
          <w:sz w:val="19"/>
          <w:szCs w:val="19"/>
        </w:rPr>
        <w:t xml:space="preserve">You should take care when selecting software programs to ensure that they can output one of these file formats. </w:t>
      </w:r>
    </w:p>
    <w:p w:rsidR="00632401" w:rsidRDefault="00632401" w:rsidP="00632401">
      <w:pPr>
        <w:spacing w:before="100" w:beforeAutospacing="1" w:after="100" w:afterAutospacing="1" w:line="312" w:lineRule="auto"/>
        <w:rPr>
          <w:rFonts w:ascii="Verdana" w:hAnsi="Verdana"/>
          <w:color w:val="000000"/>
          <w:sz w:val="19"/>
          <w:szCs w:val="19"/>
        </w:rPr>
      </w:pPr>
      <w:r>
        <w:rPr>
          <w:rFonts w:ascii="Verdana" w:hAnsi="Verdana"/>
          <w:color w:val="000000"/>
          <w:sz w:val="19"/>
          <w:szCs w:val="19"/>
        </w:rPr>
        <w:t>Choosing an inappropriate file format can limit the effectiveness of the product. (For example a .doc file for a publishable document that should be read only would not be fully appropriate to its task).</w:t>
      </w:r>
    </w:p>
    <w:tbl>
      <w:tblPr>
        <w:tblW w:w="925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
      </w:tblPr>
      <w:tblGrid>
        <w:gridCol w:w="3022"/>
        <w:gridCol w:w="6237"/>
      </w:tblGrid>
      <w:tr w:rsidR="00632401" w:rsidTr="00632401">
        <w:trPr>
          <w:trHeight w:val="274"/>
          <w:tblCellSpacing w:w="15" w:type="dxa"/>
        </w:trPr>
        <w:tc>
          <w:tcPr>
            <w:tcW w:w="2977" w:type="dxa"/>
            <w:vAlign w:val="center"/>
            <w:hideMark/>
          </w:tcPr>
          <w:p w:rsidR="00632401" w:rsidRDefault="00632401">
            <w:pPr>
              <w:spacing w:before="100" w:beforeAutospacing="1"/>
              <w:rPr>
                <w:rFonts w:ascii="Verdana" w:hAnsi="Verdana"/>
                <w:color w:val="000000"/>
                <w:sz w:val="19"/>
                <w:szCs w:val="19"/>
              </w:rPr>
            </w:pPr>
            <w:r>
              <w:rPr>
                <w:rStyle w:val="Strong"/>
                <w:rFonts w:ascii="Verdana" w:hAnsi="Verdana"/>
                <w:color w:val="000000"/>
                <w:sz w:val="20"/>
                <w:szCs w:val="20"/>
              </w:rPr>
              <w:t>Type</w:t>
            </w:r>
          </w:p>
        </w:tc>
        <w:tc>
          <w:tcPr>
            <w:tcW w:w="6192" w:type="dxa"/>
            <w:vAlign w:val="center"/>
            <w:hideMark/>
          </w:tcPr>
          <w:p w:rsidR="00632401" w:rsidRDefault="00632401">
            <w:pPr>
              <w:spacing w:before="100" w:beforeAutospacing="1"/>
              <w:rPr>
                <w:rFonts w:ascii="Verdana" w:hAnsi="Verdana"/>
                <w:color w:val="000000"/>
                <w:sz w:val="19"/>
                <w:szCs w:val="19"/>
              </w:rPr>
            </w:pPr>
            <w:r>
              <w:rPr>
                <w:rStyle w:val="Strong"/>
                <w:rFonts w:ascii="Verdana" w:hAnsi="Verdana"/>
                <w:color w:val="000000"/>
                <w:sz w:val="20"/>
                <w:szCs w:val="20"/>
              </w:rPr>
              <w:t>File formats</w:t>
            </w:r>
          </w:p>
        </w:tc>
      </w:tr>
      <w:tr w:rsidR="00632401" w:rsidTr="00632401">
        <w:trPr>
          <w:trHeight w:val="259"/>
          <w:tblCellSpacing w:w="15" w:type="dxa"/>
        </w:trPr>
        <w:tc>
          <w:tcPr>
            <w:tcW w:w="2977" w:type="dxa"/>
            <w:vAlign w:val="center"/>
            <w:hideMark/>
          </w:tcPr>
          <w:p w:rsidR="00632401" w:rsidRDefault="00632401">
            <w:pPr>
              <w:spacing w:before="100" w:beforeAutospacing="1"/>
              <w:rPr>
                <w:rFonts w:ascii="Verdana" w:hAnsi="Verdana"/>
                <w:color w:val="000000"/>
                <w:sz w:val="24"/>
                <w:szCs w:val="24"/>
              </w:rPr>
            </w:pPr>
            <w:r>
              <w:rPr>
                <w:rFonts w:ascii="Verdana" w:hAnsi="Verdana"/>
                <w:color w:val="000000"/>
                <w:sz w:val="20"/>
                <w:szCs w:val="20"/>
              </w:rPr>
              <w:t>Word Processing</w:t>
            </w:r>
          </w:p>
        </w:tc>
        <w:tc>
          <w:tcPr>
            <w:tcW w:w="6192" w:type="dxa"/>
            <w:vAlign w:val="center"/>
            <w:hideMark/>
          </w:tcPr>
          <w:p w:rsidR="00632401" w:rsidRDefault="00632401">
            <w:pPr>
              <w:spacing w:before="100" w:beforeAutospacing="1"/>
              <w:rPr>
                <w:rFonts w:ascii="Verdana" w:hAnsi="Verdana"/>
                <w:color w:val="000000"/>
                <w:sz w:val="24"/>
                <w:szCs w:val="24"/>
              </w:rPr>
            </w:pPr>
            <w:r>
              <w:rPr>
                <w:rFonts w:ascii="Verdana" w:hAnsi="Verdana"/>
                <w:color w:val="000000"/>
                <w:sz w:val="20"/>
                <w:szCs w:val="20"/>
              </w:rPr>
              <w:t>.rtf, .doc, .</w:t>
            </w:r>
            <w:proofErr w:type="spellStart"/>
            <w:r>
              <w:rPr>
                <w:rFonts w:ascii="Verdana" w:hAnsi="Verdana"/>
                <w:color w:val="000000"/>
                <w:sz w:val="20"/>
                <w:szCs w:val="20"/>
              </w:rPr>
              <w:t>docx</w:t>
            </w:r>
            <w:proofErr w:type="spellEnd"/>
          </w:p>
        </w:tc>
      </w:tr>
      <w:tr w:rsidR="00632401" w:rsidTr="00632401">
        <w:trPr>
          <w:trHeight w:val="274"/>
          <w:tblCellSpacing w:w="15" w:type="dxa"/>
        </w:trPr>
        <w:tc>
          <w:tcPr>
            <w:tcW w:w="2977" w:type="dxa"/>
            <w:vAlign w:val="center"/>
            <w:hideMark/>
          </w:tcPr>
          <w:p w:rsidR="00632401" w:rsidRDefault="00632401">
            <w:pPr>
              <w:spacing w:before="100" w:beforeAutospacing="1"/>
              <w:rPr>
                <w:rFonts w:ascii="Verdana" w:hAnsi="Verdana"/>
                <w:color w:val="000000"/>
                <w:sz w:val="24"/>
                <w:szCs w:val="24"/>
              </w:rPr>
            </w:pPr>
            <w:r>
              <w:rPr>
                <w:rFonts w:ascii="Verdana" w:hAnsi="Verdana"/>
                <w:color w:val="000000"/>
                <w:sz w:val="20"/>
                <w:szCs w:val="20"/>
              </w:rPr>
              <w:t>PDF documents</w:t>
            </w:r>
          </w:p>
        </w:tc>
        <w:tc>
          <w:tcPr>
            <w:tcW w:w="6192" w:type="dxa"/>
            <w:vAlign w:val="center"/>
            <w:hideMark/>
          </w:tcPr>
          <w:p w:rsidR="00632401" w:rsidRDefault="00632401">
            <w:pPr>
              <w:spacing w:before="100" w:beforeAutospacing="1"/>
              <w:rPr>
                <w:rFonts w:ascii="Verdana" w:hAnsi="Verdana"/>
                <w:color w:val="000000"/>
                <w:sz w:val="24"/>
                <w:szCs w:val="24"/>
              </w:rPr>
            </w:pPr>
            <w:r>
              <w:rPr>
                <w:rFonts w:ascii="Verdana" w:hAnsi="Verdana"/>
                <w:color w:val="000000"/>
                <w:sz w:val="20"/>
                <w:szCs w:val="20"/>
              </w:rPr>
              <w:t>.</w:t>
            </w:r>
            <w:proofErr w:type="spellStart"/>
            <w:r>
              <w:rPr>
                <w:rFonts w:ascii="Verdana" w:hAnsi="Verdana"/>
                <w:color w:val="000000"/>
                <w:sz w:val="20"/>
                <w:szCs w:val="20"/>
              </w:rPr>
              <w:t>pdf</w:t>
            </w:r>
            <w:proofErr w:type="spellEnd"/>
          </w:p>
        </w:tc>
      </w:tr>
      <w:tr w:rsidR="00632401" w:rsidTr="00632401">
        <w:trPr>
          <w:trHeight w:val="274"/>
          <w:tblCellSpacing w:w="15" w:type="dxa"/>
        </w:trPr>
        <w:tc>
          <w:tcPr>
            <w:tcW w:w="2977" w:type="dxa"/>
            <w:vAlign w:val="center"/>
            <w:hideMark/>
          </w:tcPr>
          <w:p w:rsidR="00632401" w:rsidRDefault="00632401">
            <w:pPr>
              <w:spacing w:before="100" w:beforeAutospacing="1"/>
              <w:rPr>
                <w:rFonts w:ascii="Verdana" w:hAnsi="Verdana"/>
                <w:color w:val="000000"/>
                <w:sz w:val="24"/>
                <w:szCs w:val="24"/>
              </w:rPr>
            </w:pPr>
            <w:r>
              <w:rPr>
                <w:rFonts w:ascii="Verdana" w:hAnsi="Verdana"/>
                <w:color w:val="000000"/>
                <w:sz w:val="20"/>
                <w:szCs w:val="20"/>
              </w:rPr>
              <w:t>Presentation</w:t>
            </w:r>
          </w:p>
        </w:tc>
        <w:tc>
          <w:tcPr>
            <w:tcW w:w="6192" w:type="dxa"/>
            <w:vAlign w:val="center"/>
            <w:hideMark/>
          </w:tcPr>
          <w:p w:rsidR="00632401" w:rsidRDefault="00632401">
            <w:pPr>
              <w:rPr>
                <w:rFonts w:ascii="Verdana" w:hAnsi="Verdana"/>
                <w:color w:val="000000"/>
                <w:sz w:val="19"/>
                <w:szCs w:val="19"/>
              </w:rPr>
            </w:pPr>
            <w:r>
              <w:rPr>
                <w:rFonts w:ascii="Verdana" w:hAnsi="Verdana"/>
                <w:color w:val="000000"/>
                <w:sz w:val="19"/>
                <w:szCs w:val="19"/>
              </w:rPr>
              <w:t>.</w:t>
            </w:r>
            <w:proofErr w:type="spellStart"/>
            <w:r>
              <w:rPr>
                <w:rFonts w:ascii="Verdana" w:hAnsi="Verdana"/>
                <w:color w:val="000000"/>
                <w:sz w:val="19"/>
                <w:szCs w:val="19"/>
              </w:rPr>
              <w:t>ppt</w:t>
            </w:r>
            <w:proofErr w:type="spellEnd"/>
            <w:r>
              <w:rPr>
                <w:rFonts w:ascii="Verdana" w:hAnsi="Verdana"/>
                <w:color w:val="000000"/>
                <w:sz w:val="19"/>
                <w:szCs w:val="19"/>
              </w:rPr>
              <w:t>, .</w:t>
            </w:r>
            <w:proofErr w:type="spellStart"/>
            <w:r>
              <w:rPr>
                <w:rFonts w:ascii="Verdana" w:hAnsi="Verdana"/>
                <w:color w:val="000000"/>
                <w:sz w:val="19"/>
                <w:szCs w:val="19"/>
              </w:rPr>
              <w:t>pptx</w:t>
            </w:r>
            <w:proofErr w:type="spellEnd"/>
            <w:r>
              <w:rPr>
                <w:rFonts w:ascii="Verdana" w:hAnsi="Verdana"/>
                <w:color w:val="000000"/>
                <w:sz w:val="19"/>
                <w:szCs w:val="19"/>
              </w:rPr>
              <w:t>, .</w:t>
            </w:r>
            <w:proofErr w:type="spellStart"/>
            <w:r>
              <w:rPr>
                <w:rFonts w:ascii="Verdana" w:hAnsi="Verdana"/>
                <w:color w:val="000000"/>
                <w:sz w:val="19"/>
                <w:szCs w:val="19"/>
              </w:rPr>
              <w:t>ppsx</w:t>
            </w:r>
            <w:proofErr w:type="spellEnd"/>
          </w:p>
        </w:tc>
      </w:tr>
      <w:tr w:rsidR="00632401" w:rsidTr="00632401">
        <w:trPr>
          <w:trHeight w:val="274"/>
          <w:tblCellSpacing w:w="15" w:type="dxa"/>
        </w:trPr>
        <w:tc>
          <w:tcPr>
            <w:tcW w:w="2977" w:type="dxa"/>
            <w:vAlign w:val="center"/>
            <w:hideMark/>
          </w:tcPr>
          <w:p w:rsidR="00632401" w:rsidRDefault="00632401">
            <w:pPr>
              <w:spacing w:before="100" w:beforeAutospacing="1"/>
              <w:rPr>
                <w:rFonts w:ascii="Verdana" w:hAnsi="Verdana"/>
                <w:color w:val="000000"/>
                <w:sz w:val="24"/>
                <w:szCs w:val="24"/>
              </w:rPr>
            </w:pPr>
            <w:proofErr w:type="spellStart"/>
            <w:r>
              <w:rPr>
                <w:rFonts w:ascii="Verdana" w:hAnsi="Verdana"/>
                <w:color w:val="000000"/>
                <w:sz w:val="20"/>
                <w:szCs w:val="20"/>
              </w:rPr>
              <w:t>Spreadsheets</w:t>
            </w:r>
            <w:proofErr w:type="spellEnd"/>
          </w:p>
        </w:tc>
        <w:tc>
          <w:tcPr>
            <w:tcW w:w="6192" w:type="dxa"/>
            <w:vAlign w:val="center"/>
            <w:hideMark/>
          </w:tcPr>
          <w:p w:rsidR="00632401" w:rsidRDefault="00632401">
            <w:pPr>
              <w:rPr>
                <w:rFonts w:ascii="Verdana" w:hAnsi="Verdana"/>
                <w:color w:val="000000"/>
                <w:sz w:val="19"/>
                <w:szCs w:val="19"/>
              </w:rPr>
            </w:pPr>
            <w:r>
              <w:rPr>
                <w:rFonts w:ascii="Verdana" w:hAnsi="Verdana"/>
                <w:color w:val="000000"/>
                <w:sz w:val="19"/>
                <w:szCs w:val="19"/>
              </w:rPr>
              <w:t>.</w:t>
            </w:r>
            <w:proofErr w:type="spellStart"/>
            <w:r>
              <w:rPr>
                <w:rFonts w:ascii="Verdana" w:hAnsi="Verdana"/>
                <w:color w:val="000000"/>
                <w:sz w:val="19"/>
                <w:szCs w:val="19"/>
              </w:rPr>
              <w:t>xls</w:t>
            </w:r>
            <w:proofErr w:type="spellEnd"/>
            <w:r>
              <w:rPr>
                <w:rFonts w:ascii="Verdana" w:hAnsi="Verdana"/>
                <w:color w:val="000000"/>
                <w:sz w:val="19"/>
                <w:szCs w:val="19"/>
              </w:rPr>
              <w:t>, .</w:t>
            </w:r>
            <w:proofErr w:type="spellStart"/>
            <w:r>
              <w:rPr>
                <w:rFonts w:ascii="Verdana" w:hAnsi="Verdana"/>
                <w:color w:val="000000"/>
                <w:sz w:val="19"/>
                <w:szCs w:val="19"/>
              </w:rPr>
              <w:t>xlsx</w:t>
            </w:r>
            <w:proofErr w:type="spellEnd"/>
            <w:r>
              <w:rPr>
                <w:rFonts w:ascii="Verdana" w:hAnsi="Verdana"/>
                <w:color w:val="000000"/>
                <w:sz w:val="19"/>
                <w:szCs w:val="19"/>
              </w:rPr>
              <w:t>, .</w:t>
            </w:r>
            <w:proofErr w:type="spellStart"/>
            <w:r>
              <w:rPr>
                <w:rFonts w:ascii="Verdana" w:hAnsi="Verdana"/>
                <w:color w:val="000000"/>
                <w:sz w:val="19"/>
                <w:szCs w:val="19"/>
              </w:rPr>
              <w:t>xlsm</w:t>
            </w:r>
            <w:proofErr w:type="spellEnd"/>
          </w:p>
        </w:tc>
      </w:tr>
      <w:tr w:rsidR="00632401" w:rsidTr="00632401">
        <w:trPr>
          <w:trHeight w:val="274"/>
          <w:tblCellSpacing w:w="15" w:type="dxa"/>
        </w:trPr>
        <w:tc>
          <w:tcPr>
            <w:tcW w:w="2977" w:type="dxa"/>
            <w:vAlign w:val="center"/>
            <w:hideMark/>
          </w:tcPr>
          <w:p w:rsidR="00632401" w:rsidRDefault="00632401">
            <w:pPr>
              <w:spacing w:before="100" w:beforeAutospacing="1"/>
              <w:rPr>
                <w:rFonts w:ascii="Verdana" w:hAnsi="Verdana"/>
                <w:color w:val="000000"/>
                <w:sz w:val="24"/>
                <w:szCs w:val="24"/>
              </w:rPr>
            </w:pPr>
            <w:r>
              <w:rPr>
                <w:rFonts w:ascii="Verdana" w:hAnsi="Verdana"/>
                <w:color w:val="000000"/>
                <w:sz w:val="20"/>
                <w:szCs w:val="20"/>
              </w:rPr>
              <w:t>Web pages</w:t>
            </w:r>
          </w:p>
        </w:tc>
        <w:tc>
          <w:tcPr>
            <w:tcW w:w="6192" w:type="dxa"/>
            <w:vAlign w:val="center"/>
            <w:hideMark/>
          </w:tcPr>
          <w:p w:rsidR="00632401" w:rsidRDefault="00632401">
            <w:pPr>
              <w:spacing w:before="100" w:beforeAutospacing="1"/>
              <w:rPr>
                <w:rFonts w:ascii="Verdana" w:hAnsi="Verdana"/>
                <w:color w:val="000000"/>
                <w:sz w:val="24"/>
                <w:szCs w:val="24"/>
              </w:rPr>
            </w:pPr>
            <w:r>
              <w:rPr>
                <w:rFonts w:ascii="Verdana" w:hAnsi="Verdana"/>
                <w:color w:val="000000"/>
                <w:sz w:val="20"/>
                <w:szCs w:val="20"/>
              </w:rPr>
              <w:t>.</w:t>
            </w:r>
            <w:proofErr w:type="spellStart"/>
            <w:r>
              <w:rPr>
                <w:rFonts w:ascii="Verdana" w:hAnsi="Verdana"/>
                <w:color w:val="000000"/>
                <w:sz w:val="20"/>
                <w:szCs w:val="20"/>
              </w:rPr>
              <w:t>htm</w:t>
            </w:r>
            <w:proofErr w:type="spellEnd"/>
            <w:r>
              <w:rPr>
                <w:rFonts w:ascii="Verdana" w:hAnsi="Verdana"/>
                <w:color w:val="000000"/>
                <w:sz w:val="20"/>
                <w:szCs w:val="20"/>
              </w:rPr>
              <w:t>, .html</w:t>
            </w:r>
          </w:p>
        </w:tc>
      </w:tr>
      <w:tr w:rsidR="00632401" w:rsidTr="00632401">
        <w:trPr>
          <w:trHeight w:val="274"/>
          <w:tblCellSpacing w:w="15" w:type="dxa"/>
        </w:trPr>
        <w:tc>
          <w:tcPr>
            <w:tcW w:w="2977" w:type="dxa"/>
            <w:vAlign w:val="center"/>
            <w:hideMark/>
          </w:tcPr>
          <w:p w:rsidR="00632401" w:rsidRDefault="00632401">
            <w:pPr>
              <w:spacing w:before="100" w:beforeAutospacing="1"/>
              <w:rPr>
                <w:rFonts w:ascii="Verdana" w:hAnsi="Verdana"/>
                <w:color w:val="000000"/>
                <w:sz w:val="24"/>
                <w:szCs w:val="24"/>
              </w:rPr>
            </w:pPr>
            <w:r>
              <w:rPr>
                <w:rFonts w:ascii="Verdana" w:hAnsi="Verdana"/>
                <w:color w:val="000000"/>
                <w:sz w:val="20"/>
                <w:szCs w:val="20"/>
              </w:rPr>
              <w:t>Image</w:t>
            </w:r>
          </w:p>
        </w:tc>
        <w:tc>
          <w:tcPr>
            <w:tcW w:w="6192" w:type="dxa"/>
            <w:vAlign w:val="center"/>
            <w:hideMark/>
          </w:tcPr>
          <w:p w:rsidR="00632401" w:rsidRDefault="00632401">
            <w:pPr>
              <w:spacing w:before="100" w:beforeAutospacing="1"/>
              <w:rPr>
                <w:rFonts w:ascii="Verdana" w:hAnsi="Verdana"/>
                <w:color w:val="000000"/>
                <w:sz w:val="24"/>
                <w:szCs w:val="24"/>
              </w:rPr>
            </w:pPr>
            <w:r>
              <w:rPr>
                <w:rFonts w:ascii="Verdana" w:hAnsi="Verdana"/>
                <w:color w:val="000000"/>
                <w:sz w:val="20"/>
                <w:szCs w:val="20"/>
              </w:rPr>
              <w:t>.bmp, .gif, .jpg, .tiff, .</w:t>
            </w:r>
            <w:proofErr w:type="spellStart"/>
            <w:r>
              <w:rPr>
                <w:rFonts w:ascii="Verdana" w:hAnsi="Verdana"/>
                <w:color w:val="000000"/>
                <w:sz w:val="20"/>
                <w:szCs w:val="20"/>
              </w:rPr>
              <w:t>png</w:t>
            </w:r>
            <w:proofErr w:type="spellEnd"/>
          </w:p>
        </w:tc>
      </w:tr>
      <w:tr w:rsidR="00632401" w:rsidTr="00632401">
        <w:trPr>
          <w:trHeight w:val="274"/>
          <w:tblCellSpacing w:w="15" w:type="dxa"/>
        </w:trPr>
        <w:tc>
          <w:tcPr>
            <w:tcW w:w="2977" w:type="dxa"/>
            <w:vAlign w:val="center"/>
            <w:hideMark/>
          </w:tcPr>
          <w:p w:rsidR="00632401" w:rsidRDefault="00632401">
            <w:pPr>
              <w:spacing w:before="100" w:beforeAutospacing="1"/>
              <w:rPr>
                <w:rFonts w:ascii="Verdana" w:hAnsi="Verdana"/>
                <w:color w:val="000000"/>
                <w:sz w:val="24"/>
                <w:szCs w:val="24"/>
              </w:rPr>
            </w:pPr>
            <w:r>
              <w:rPr>
                <w:rFonts w:ascii="Verdana" w:hAnsi="Verdana"/>
                <w:color w:val="000000"/>
                <w:sz w:val="20"/>
                <w:szCs w:val="20"/>
              </w:rPr>
              <w:t>Multimedia / audio-visual</w:t>
            </w:r>
          </w:p>
        </w:tc>
        <w:tc>
          <w:tcPr>
            <w:tcW w:w="6192" w:type="dxa"/>
            <w:vAlign w:val="center"/>
            <w:hideMark/>
          </w:tcPr>
          <w:p w:rsidR="00632401" w:rsidRDefault="00632401">
            <w:pPr>
              <w:rPr>
                <w:rFonts w:ascii="Verdana" w:hAnsi="Verdana"/>
                <w:color w:val="000000"/>
                <w:sz w:val="19"/>
                <w:szCs w:val="19"/>
              </w:rPr>
            </w:pPr>
            <w:r>
              <w:rPr>
                <w:rFonts w:ascii="Verdana" w:hAnsi="Verdana"/>
                <w:color w:val="000000"/>
                <w:sz w:val="19"/>
                <w:szCs w:val="19"/>
              </w:rPr>
              <w:t>.</w:t>
            </w:r>
            <w:proofErr w:type="spellStart"/>
            <w:r>
              <w:rPr>
                <w:rFonts w:ascii="Verdana" w:hAnsi="Verdana"/>
                <w:color w:val="000000"/>
                <w:sz w:val="19"/>
                <w:szCs w:val="19"/>
              </w:rPr>
              <w:t>wmv</w:t>
            </w:r>
            <w:proofErr w:type="spellEnd"/>
            <w:r>
              <w:rPr>
                <w:rFonts w:ascii="Verdana" w:hAnsi="Verdana"/>
                <w:color w:val="000000"/>
                <w:sz w:val="19"/>
                <w:szCs w:val="19"/>
              </w:rPr>
              <w:t>, .</w:t>
            </w:r>
            <w:proofErr w:type="spellStart"/>
            <w:r>
              <w:rPr>
                <w:rFonts w:ascii="Verdana" w:hAnsi="Verdana"/>
                <w:color w:val="000000"/>
                <w:sz w:val="19"/>
                <w:szCs w:val="19"/>
              </w:rPr>
              <w:t>avi</w:t>
            </w:r>
            <w:proofErr w:type="spellEnd"/>
            <w:r>
              <w:rPr>
                <w:rFonts w:ascii="Verdana" w:hAnsi="Verdana"/>
                <w:color w:val="000000"/>
                <w:sz w:val="19"/>
                <w:szCs w:val="19"/>
              </w:rPr>
              <w:t>, .mp4, .mpeg, .mpg, .wav, .mp3, .midi, .wma, .</w:t>
            </w:r>
            <w:proofErr w:type="spellStart"/>
            <w:r>
              <w:rPr>
                <w:rFonts w:ascii="Verdana" w:hAnsi="Verdana"/>
                <w:color w:val="000000"/>
                <w:sz w:val="19"/>
                <w:szCs w:val="19"/>
              </w:rPr>
              <w:t>ogg</w:t>
            </w:r>
            <w:proofErr w:type="spellEnd"/>
            <w:r>
              <w:rPr>
                <w:rFonts w:ascii="Verdana" w:hAnsi="Verdana"/>
                <w:color w:val="000000"/>
                <w:sz w:val="19"/>
                <w:szCs w:val="19"/>
              </w:rPr>
              <w:t>, .</w:t>
            </w:r>
            <w:proofErr w:type="spellStart"/>
            <w:r>
              <w:rPr>
                <w:rFonts w:ascii="Verdana" w:hAnsi="Verdana"/>
                <w:color w:val="000000"/>
                <w:sz w:val="19"/>
                <w:szCs w:val="19"/>
              </w:rPr>
              <w:t>ogm</w:t>
            </w:r>
            <w:proofErr w:type="spellEnd"/>
            <w:r>
              <w:rPr>
                <w:rFonts w:ascii="Verdana" w:hAnsi="Verdana"/>
                <w:color w:val="000000"/>
                <w:sz w:val="19"/>
                <w:szCs w:val="19"/>
              </w:rPr>
              <w:t>, H.264, .</w:t>
            </w:r>
            <w:proofErr w:type="spellStart"/>
            <w:r>
              <w:rPr>
                <w:rFonts w:ascii="Verdana" w:hAnsi="Verdana"/>
                <w:color w:val="000000"/>
                <w:sz w:val="20"/>
                <w:szCs w:val="20"/>
              </w:rPr>
              <w:t>swf</w:t>
            </w:r>
            <w:proofErr w:type="spellEnd"/>
            <w:r>
              <w:rPr>
                <w:rFonts w:ascii="Verdana" w:hAnsi="Verdana"/>
                <w:color w:val="000000"/>
                <w:sz w:val="20"/>
                <w:szCs w:val="20"/>
              </w:rPr>
              <w:t>, .</w:t>
            </w:r>
            <w:proofErr w:type="spellStart"/>
            <w:r>
              <w:rPr>
                <w:rFonts w:ascii="Verdana" w:hAnsi="Verdana"/>
                <w:color w:val="000000"/>
                <w:sz w:val="20"/>
                <w:szCs w:val="20"/>
              </w:rPr>
              <w:t>flv</w:t>
            </w:r>
            <w:proofErr w:type="spellEnd"/>
          </w:p>
        </w:tc>
      </w:tr>
      <w:tr w:rsidR="00632401" w:rsidTr="00632401">
        <w:trPr>
          <w:trHeight w:val="274"/>
          <w:tblCellSpacing w:w="15" w:type="dxa"/>
        </w:trPr>
        <w:tc>
          <w:tcPr>
            <w:tcW w:w="2977" w:type="dxa"/>
            <w:vAlign w:val="center"/>
            <w:hideMark/>
          </w:tcPr>
          <w:p w:rsidR="00632401" w:rsidRDefault="00632401">
            <w:pPr>
              <w:spacing w:before="100" w:beforeAutospacing="1"/>
              <w:rPr>
                <w:rFonts w:ascii="Verdana" w:hAnsi="Verdana"/>
                <w:color w:val="000000"/>
                <w:sz w:val="24"/>
                <w:szCs w:val="24"/>
              </w:rPr>
            </w:pPr>
            <w:r>
              <w:rPr>
                <w:rFonts w:ascii="Verdana" w:hAnsi="Verdana"/>
                <w:color w:val="000000"/>
                <w:sz w:val="20"/>
                <w:szCs w:val="20"/>
              </w:rPr>
              <w:t>Image</w:t>
            </w:r>
          </w:p>
        </w:tc>
        <w:tc>
          <w:tcPr>
            <w:tcW w:w="6192" w:type="dxa"/>
            <w:vAlign w:val="center"/>
            <w:hideMark/>
          </w:tcPr>
          <w:p w:rsidR="00632401" w:rsidRDefault="00632401">
            <w:pPr>
              <w:spacing w:before="100" w:beforeAutospacing="1" w:after="100" w:afterAutospacing="1" w:line="312" w:lineRule="auto"/>
              <w:rPr>
                <w:rFonts w:ascii="Verdana" w:hAnsi="Verdana"/>
                <w:color w:val="000000"/>
                <w:sz w:val="19"/>
                <w:szCs w:val="19"/>
              </w:rPr>
            </w:pPr>
            <w:r>
              <w:rPr>
                <w:rFonts w:ascii="Verdana" w:hAnsi="Verdana"/>
                <w:color w:val="000000"/>
                <w:sz w:val="19"/>
                <w:szCs w:val="19"/>
              </w:rPr>
              <w:t>.bmp, .gif, .jpg, .tiff, .</w:t>
            </w:r>
            <w:proofErr w:type="spellStart"/>
            <w:r>
              <w:rPr>
                <w:rFonts w:ascii="Verdana" w:hAnsi="Verdana"/>
                <w:color w:val="000000"/>
                <w:sz w:val="19"/>
                <w:szCs w:val="19"/>
              </w:rPr>
              <w:t>png</w:t>
            </w:r>
            <w:proofErr w:type="spellEnd"/>
          </w:p>
        </w:tc>
      </w:tr>
      <w:tr w:rsidR="00632401" w:rsidTr="00632401">
        <w:trPr>
          <w:trHeight w:val="274"/>
          <w:tblCellSpacing w:w="15" w:type="dxa"/>
        </w:trPr>
        <w:tc>
          <w:tcPr>
            <w:tcW w:w="2977" w:type="dxa"/>
            <w:vAlign w:val="center"/>
            <w:hideMark/>
          </w:tcPr>
          <w:p w:rsidR="00632401" w:rsidRDefault="00632401">
            <w:pPr>
              <w:rPr>
                <w:rFonts w:ascii="Verdana" w:hAnsi="Verdana"/>
                <w:color w:val="000000"/>
                <w:sz w:val="19"/>
                <w:szCs w:val="19"/>
              </w:rPr>
            </w:pPr>
            <w:r>
              <w:rPr>
                <w:rFonts w:ascii="Verdana" w:hAnsi="Verdana"/>
                <w:color w:val="000000"/>
                <w:sz w:val="19"/>
                <w:szCs w:val="19"/>
              </w:rPr>
              <w:t>Mind maps</w:t>
            </w:r>
          </w:p>
        </w:tc>
        <w:tc>
          <w:tcPr>
            <w:tcW w:w="6192" w:type="dxa"/>
            <w:vAlign w:val="center"/>
            <w:hideMark/>
          </w:tcPr>
          <w:p w:rsidR="00632401" w:rsidRDefault="00632401">
            <w:pPr>
              <w:rPr>
                <w:rFonts w:ascii="Verdana" w:hAnsi="Verdana"/>
                <w:color w:val="000000"/>
                <w:sz w:val="19"/>
                <w:szCs w:val="19"/>
              </w:rPr>
            </w:pPr>
            <w:r>
              <w:rPr>
                <w:rFonts w:ascii="Calibri" w:hAnsi="Calibri" w:cs="Calibri"/>
                <w:color w:val="000000"/>
              </w:rPr>
              <w:t>.</w:t>
            </w:r>
            <w:proofErr w:type="spellStart"/>
            <w:r>
              <w:rPr>
                <w:rFonts w:ascii="Calibri" w:hAnsi="Calibri" w:cs="Calibri"/>
                <w:color w:val="000000"/>
              </w:rPr>
              <w:t>omp</w:t>
            </w:r>
            <w:proofErr w:type="spellEnd"/>
            <w:r>
              <w:rPr>
                <w:rFonts w:ascii="Calibri" w:hAnsi="Calibri" w:cs="Calibri"/>
                <w:color w:val="000000"/>
              </w:rPr>
              <w:t>, .</w:t>
            </w:r>
            <w:proofErr w:type="spellStart"/>
            <w:r>
              <w:rPr>
                <w:rFonts w:ascii="Calibri" w:hAnsi="Calibri" w:cs="Calibri"/>
                <w:color w:val="000000"/>
              </w:rPr>
              <w:t>mvdx</w:t>
            </w:r>
            <w:proofErr w:type="spellEnd"/>
          </w:p>
        </w:tc>
      </w:tr>
      <w:tr w:rsidR="00632401" w:rsidTr="00632401">
        <w:trPr>
          <w:trHeight w:val="274"/>
          <w:tblCellSpacing w:w="15" w:type="dxa"/>
        </w:trPr>
        <w:tc>
          <w:tcPr>
            <w:tcW w:w="2977" w:type="dxa"/>
            <w:vAlign w:val="center"/>
            <w:hideMark/>
          </w:tcPr>
          <w:p w:rsidR="00632401" w:rsidRDefault="00632401">
            <w:pPr>
              <w:spacing w:before="100" w:beforeAutospacing="1"/>
              <w:rPr>
                <w:rFonts w:ascii="Verdana" w:hAnsi="Verdana"/>
                <w:color w:val="000000"/>
                <w:sz w:val="24"/>
                <w:szCs w:val="24"/>
              </w:rPr>
            </w:pPr>
            <w:r>
              <w:rPr>
                <w:rStyle w:val="Strong"/>
                <w:rFonts w:ascii="Verdana" w:hAnsi="Verdana"/>
                <w:color w:val="000000"/>
                <w:sz w:val="20"/>
                <w:szCs w:val="20"/>
              </w:rPr>
              <w:t>Unit 4 ONLY</w:t>
            </w:r>
          </w:p>
        </w:tc>
        <w:tc>
          <w:tcPr>
            <w:tcW w:w="6192" w:type="dxa"/>
            <w:vAlign w:val="center"/>
            <w:hideMark/>
          </w:tcPr>
          <w:p w:rsidR="00632401" w:rsidRDefault="00632401">
            <w:pPr>
              <w:spacing w:before="100" w:beforeAutospacing="1"/>
              <w:rPr>
                <w:rFonts w:ascii="Verdana" w:hAnsi="Verdana"/>
                <w:color w:val="000000"/>
                <w:sz w:val="24"/>
                <w:szCs w:val="24"/>
              </w:rPr>
            </w:pPr>
            <w:r>
              <w:rPr>
                <w:rFonts w:ascii="Verdana" w:hAnsi="Verdana"/>
                <w:color w:val="000000"/>
              </w:rPr>
              <w:t> </w:t>
            </w:r>
          </w:p>
        </w:tc>
      </w:tr>
      <w:tr w:rsidR="00632401" w:rsidTr="00632401">
        <w:trPr>
          <w:trHeight w:val="274"/>
          <w:tblCellSpacing w:w="15" w:type="dxa"/>
        </w:trPr>
        <w:tc>
          <w:tcPr>
            <w:tcW w:w="2977" w:type="dxa"/>
            <w:vAlign w:val="center"/>
            <w:hideMark/>
          </w:tcPr>
          <w:p w:rsidR="00632401" w:rsidRDefault="00632401">
            <w:pPr>
              <w:spacing w:before="100" w:beforeAutospacing="1"/>
              <w:rPr>
                <w:rFonts w:ascii="Verdana" w:hAnsi="Verdana"/>
                <w:color w:val="000000"/>
                <w:sz w:val="24"/>
                <w:szCs w:val="24"/>
              </w:rPr>
            </w:pPr>
            <w:r>
              <w:rPr>
                <w:rFonts w:ascii="Verdana" w:hAnsi="Verdana"/>
                <w:color w:val="000000"/>
                <w:sz w:val="20"/>
                <w:szCs w:val="20"/>
              </w:rPr>
              <w:t>Games</w:t>
            </w:r>
          </w:p>
          <w:p w:rsidR="00632401" w:rsidRDefault="00632401">
            <w:pPr>
              <w:spacing w:before="100" w:beforeAutospacing="1"/>
              <w:rPr>
                <w:rFonts w:ascii="Verdana" w:hAnsi="Verdana"/>
                <w:color w:val="000000"/>
                <w:sz w:val="24"/>
                <w:szCs w:val="24"/>
              </w:rPr>
            </w:pPr>
            <w:r>
              <w:rPr>
                <w:rFonts w:ascii="Verdana" w:hAnsi="Verdana"/>
                <w:color w:val="000000"/>
              </w:rPr>
              <w:t> </w:t>
            </w:r>
          </w:p>
        </w:tc>
        <w:tc>
          <w:tcPr>
            <w:tcW w:w="6192" w:type="dxa"/>
            <w:vAlign w:val="center"/>
            <w:hideMark/>
          </w:tcPr>
          <w:p w:rsidR="00632401" w:rsidRDefault="00632401">
            <w:pPr>
              <w:spacing w:before="100" w:beforeAutospacing="1"/>
              <w:rPr>
                <w:rFonts w:ascii="Verdana" w:hAnsi="Verdana"/>
                <w:color w:val="000000"/>
                <w:sz w:val="24"/>
                <w:szCs w:val="24"/>
              </w:rPr>
            </w:pPr>
            <w:r>
              <w:rPr>
                <w:rFonts w:ascii="Verdana" w:hAnsi="Verdana"/>
                <w:color w:val="000000"/>
                <w:sz w:val="20"/>
                <w:szCs w:val="20"/>
              </w:rPr>
              <w:t>.exe, .</w:t>
            </w:r>
            <w:proofErr w:type="spellStart"/>
            <w:r>
              <w:rPr>
                <w:rFonts w:ascii="Verdana" w:hAnsi="Verdana"/>
                <w:color w:val="000000"/>
                <w:sz w:val="20"/>
                <w:szCs w:val="20"/>
              </w:rPr>
              <w:t>sb</w:t>
            </w:r>
            <w:proofErr w:type="spellEnd"/>
            <w:r>
              <w:rPr>
                <w:rFonts w:ascii="Verdana" w:hAnsi="Verdana"/>
                <w:color w:val="000000"/>
                <w:sz w:val="20"/>
                <w:szCs w:val="20"/>
              </w:rPr>
              <w:t>, .Jar</w:t>
            </w:r>
          </w:p>
          <w:p w:rsidR="00632401" w:rsidRDefault="00632401">
            <w:pPr>
              <w:spacing w:before="100" w:beforeAutospacing="1" w:after="100" w:afterAutospacing="1" w:line="312" w:lineRule="auto"/>
              <w:rPr>
                <w:rFonts w:ascii="Verdana" w:hAnsi="Verdana"/>
                <w:color w:val="000000"/>
                <w:sz w:val="19"/>
                <w:szCs w:val="19"/>
              </w:rPr>
            </w:pPr>
            <w:r>
              <w:rPr>
                <w:rFonts w:ascii="Verdana" w:hAnsi="Verdana"/>
                <w:color w:val="000000"/>
                <w:sz w:val="20"/>
                <w:szCs w:val="20"/>
              </w:rPr>
              <w:t>Scratch (.</w:t>
            </w:r>
            <w:proofErr w:type="spellStart"/>
            <w:r>
              <w:rPr>
                <w:rFonts w:ascii="Verdana" w:hAnsi="Verdana"/>
                <w:color w:val="000000"/>
                <w:sz w:val="20"/>
                <w:szCs w:val="20"/>
              </w:rPr>
              <w:t>sb</w:t>
            </w:r>
            <w:proofErr w:type="spellEnd"/>
            <w:r>
              <w:rPr>
                <w:rFonts w:ascii="Verdana" w:hAnsi="Verdana"/>
                <w:color w:val="000000"/>
                <w:sz w:val="20"/>
                <w:szCs w:val="20"/>
              </w:rPr>
              <w:t>) games are accepted for unit 4. However, due to the nature of Scratch games, centres should be aware that the playability and user experience tends to be limited.</w:t>
            </w:r>
          </w:p>
        </w:tc>
      </w:tr>
    </w:tbl>
    <w:p w:rsidR="00632401" w:rsidRDefault="00632401" w:rsidP="00632401">
      <w:pPr>
        <w:spacing w:before="100" w:beforeAutospacing="1" w:after="100" w:afterAutospacing="1" w:line="312" w:lineRule="auto"/>
        <w:rPr>
          <w:rFonts w:ascii="Verdana" w:hAnsi="Verdana"/>
          <w:color w:val="000000"/>
          <w:sz w:val="19"/>
          <w:szCs w:val="19"/>
        </w:rPr>
      </w:pPr>
      <w:r>
        <w:rPr>
          <w:rStyle w:val="Strong"/>
          <w:rFonts w:ascii="Verdana" w:hAnsi="Verdana"/>
          <w:color w:val="000000"/>
          <w:sz w:val="19"/>
          <w:szCs w:val="19"/>
        </w:rPr>
        <w:lastRenderedPageBreak/>
        <w:t>Note:</w:t>
      </w:r>
      <w:r>
        <w:rPr>
          <w:rFonts w:ascii="Verdana" w:hAnsi="Verdana"/>
          <w:color w:val="000000"/>
          <w:sz w:val="19"/>
          <w:szCs w:val="19"/>
        </w:rPr>
        <w:t xml:space="preserve"> MS Publisher files (.pub) and Mediator (.md8, md9) are not accepted for this qualification.</w:t>
      </w:r>
    </w:p>
    <w:p w:rsidR="00632401" w:rsidRDefault="00632401" w:rsidP="00632401">
      <w:pPr>
        <w:spacing w:before="100" w:beforeAutospacing="1" w:after="100" w:afterAutospacing="1" w:line="312" w:lineRule="auto"/>
        <w:rPr>
          <w:rFonts w:ascii="Verdana" w:hAnsi="Verdana"/>
          <w:color w:val="000000"/>
          <w:sz w:val="19"/>
          <w:szCs w:val="19"/>
        </w:rPr>
      </w:pPr>
      <w:r>
        <w:rPr>
          <w:rFonts w:ascii="Verdana" w:hAnsi="Verdana"/>
          <w:color w:val="000000"/>
          <w:sz w:val="19"/>
          <w:szCs w:val="19"/>
        </w:rPr>
        <w:t xml:space="preserve">Please ensure that all work is saved locally onto your CD as links to live websites will not be accepted. </w:t>
      </w:r>
    </w:p>
    <w:p w:rsidR="00632401" w:rsidRDefault="00632401" w:rsidP="00632401">
      <w:pPr>
        <w:spacing w:before="100" w:beforeAutospacing="1" w:after="100" w:afterAutospacing="1" w:line="312" w:lineRule="auto"/>
        <w:rPr>
          <w:rStyle w:val="Hyperlink"/>
          <w:sz w:val="19"/>
          <w:szCs w:val="19"/>
        </w:rPr>
      </w:pPr>
      <w:r>
        <w:rPr>
          <w:rFonts w:ascii="Verdana" w:hAnsi="Verdana"/>
          <w:b/>
          <w:bCs/>
          <w:color w:val="000000"/>
          <w:sz w:val="20"/>
          <w:szCs w:val="20"/>
        </w:rPr>
        <w:t>For further instructions on submission, please see</w:t>
      </w:r>
      <w:r>
        <w:rPr>
          <w:rStyle w:val="Strong"/>
          <w:rFonts w:ascii="Verdana" w:hAnsi="Verdana"/>
          <w:color w:val="000000"/>
          <w:sz w:val="20"/>
          <w:szCs w:val="20"/>
        </w:rPr>
        <w:t xml:space="preserve"> </w:t>
      </w:r>
      <w:r>
        <w:rPr>
          <w:rFonts w:ascii="Verdana" w:hAnsi="Verdana"/>
          <w:b/>
          <w:bCs/>
          <w:color w:val="000000"/>
          <w:sz w:val="20"/>
          <w:szCs w:val="20"/>
        </w:rPr>
        <w:t>this</w:t>
      </w:r>
      <w:r>
        <w:rPr>
          <w:rStyle w:val="Strong"/>
          <w:rFonts w:ascii="Verdana" w:hAnsi="Verdana"/>
          <w:color w:val="000000"/>
          <w:sz w:val="20"/>
          <w:szCs w:val="20"/>
        </w:rPr>
        <w:t> </w:t>
      </w:r>
      <w:r>
        <w:rPr>
          <w:rFonts w:ascii="Verdana" w:hAnsi="Verdana"/>
          <w:b/>
          <w:bCs/>
          <w:color w:val="000000"/>
          <w:sz w:val="20"/>
          <w:szCs w:val="20"/>
        </w:rPr>
        <w:fldChar w:fldCharType="begin"/>
      </w:r>
      <w:r>
        <w:rPr>
          <w:rFonts w:ascii="Verdana" w:hAnsi="Verdana"/>
          <w:b/>
          <w:bCs/>
          <w:color w:val="000000"/>
          <w:sz w:val="20"/>
          <w:szCs w:val="20"/>
        </w:rPr>
        <w:instrText xml:space="preserve"> HYPERLINK "http://www.edexcel.com/migrationdocuments/DiDA/CiDA_moderation_centre_guidance-issue1%20(1).pdf" \o "" \t "_blank" </w:instrText>
      </w:r>
      <w:r>
        <w:rPr>
          <w:rFonts w:ascii="Verdana" w:hAnsi="Verdana"/>
          <w:b/>
          <w:bCs/>
          <w:color w:val="000000"/>
          <w:sz w:val="20"/>
          <w:szCs w:val="20"/>
        </w:rPr>
        <w:fldChar w:fldCharType="separate"/>
      </w:r>
      <w:r>
        <w:rPr>
          <w:rStyle w:val="Strong"/>
          <w:rFonts w:ascii="Verdana" w:hAnsi="Verdana"/>
          <w:color w:val="000099"/>
          <w:sz w:val="20"/>
          <w:szCs w:val="20"/>
          <w:bdr w:val="none" w:sz="0" w:space="0" w:color="auto" w:frame="1"/>
        </w:rPr>
        <w:t xml:space="preserve">Centre guidance on </w:t>
      </w:r>
      <w:proofErr w:type="spellStart"/>
      <w:r>
        <w:rPr>
          <w:rStyle w:val="Strong"/>
          <w:rFonts w:ascii="Verdana" w:hAnsi="Verdana"/>
          <w:color w:val="000099"/>
          <w:sz w:val="20"/>
          <w:szCs w:val="20"/>
          <w:bdr w:val="none" w:sz="0" w:space="0" w:color="auto" w:frame="1"/>
        </w:rPr>
        <w:t>CiDA</w:t>
      </w:r>
      <w:proofErr w:type="spellEnd"/>
      <w:r>
        <w:rPr>
          <w:rStyle w:val="Strong"/>
          <w:rFonts w:ascii="Verdana" w:hAnsi="Verdana"/>
          <w:color w:val="000099"/>
          <w:sz w:val="20"/>
          <w:szCs w:val="20"/>
          <w:bdr w:val="none" w:sz="0" w:space="0" w:color="auto" w:frame="1"/>
        </w:rPr>
        <w:t xml:space="preserve"> moderation</w:t>
      </w:r>
      <w:r>
        <w:rPr>
          <w:rStyle w:val="Hyperlink"/>
          <w:rFonts w:ascii="Verdana" w:hAnsi="Verdana"/>
          <w:b/>
          <w:bCs/>
          <w:sz w:val="20"/>
          <w:szCs w:val="20"/>
        </w:rPr>
        <w:t>.</w:t>
      </w:r>
    </w:p>
    <w:p w:rsidR="00632401" w:rsidRDefault="00632401" w:rsidP="00632401">
      <w:pPr>
        <w:spacing w:after="0" w:line="240" w:lineRule="auto"/>
        <w:rPr>
          <w:rFonts w:ascii="Verdana" w:hAnsi="Verdana"/>
          <w:color w:val="000000"/>
          <w:sz w:val="20"/>
          <w:szCs w:val="20"/>
        </w:rPr>
      </w:pPr>
      <w:r>
        <w:rPr>
          <w:rFonts w:ascii="Verdana" w:hAnsi="Verdana"/>
          <w:b/>
          <w:bCs/>
          <w:color w:val="000000"/>
          <w:sz w:val="20"/>
          <w:szCs w:val="20"/>
        </w:rPr>
        <w:fldChar w:fldCharType="end"/>
      </w:r>
      <w:proofErr w:type="gramStart"/>
      <w:r>
        <w:rPr>
          <w:rStyle w:val="Strong"/>
          <w:rFonts w:ascii="Verdana" w:hAnsi="Verdana"/>
          <w:color w:val="000000"/>
          <w:sz w:val="20"/>
          <w:szCs w:val="20"/>
        </w:rPr>
        <w:t>Any questions?</w:t>
      </w:r>
      <w:proofErr w:type="gramEnd"/>
      <w:r>
        <w:rPr>
          <w:rFonts w:ascii="Verdana" w:hAnsi="Verdana"/>
          <w:color w:val="000000"/>
          <w:sz w:val="20"/>
          <w:szCs w:val="20"/>
        </w:rPr>
        <w:t xml:space="preserve"> </w:t>
      </w:r>
    </w:p>
    <w:p w:rsidR="00632401" w:rsidRDefault="00632401" w:rsidP="00632401">
      <w:pPr>
        <w:spacing w:before="100" w:beforeAutospacing="1" w:after="100" w:afterAutospacing="1" w:line="312" w:lineRule="auto"/>
        <w:rPr>
          <w:rFonts w:ascii="Verdana" w:hAnsi="Verdana"/>
          <w:color w:val="000000"/>
          <w:sz w:val="19"/>
          <w:szCs w:val="19"/>
        </w:rPr>
      </w:pPr>
      <w:r>
        <w:rPr>
          <w:rFonts w:ascii="Verdana" w:hAnsi="Verdana"/>
          <w:color w:val="000000"/>
          <w:sz w:val="20"/>
          <w:szCs w:val="20"/>
        </w:rPr>
        <w:t xml:space="preserve">If you have any questions about the Moderator’s Toolkit, please email </w:t>
      </w:r>
      <w:hyperlink r:id="rId9" w:history="1">
        <w:r>
          <w:rPr>
            <w:rStyle w:val="Hyperlink"/>
            <w:rFonts w:ascii="Verdana" w:hAnsi="Verdana"/>
            <w:sz w:val="20"/>
            <w:szCs w:val="20"/>
          </w:rPr>
          <w:t>eportfolio@pearson.com</w:t>
        </w:r>
      </w:hyperlink>
      <w:r>
        <w:rPr>
          <w:rFonts w:ascii="Verdana" w:hAnsi="Verdana"/>
          <w:color w:val="000000"/>
          <w:sz w:val="20"/>
          <w:szCs w:val="20"/>
        </w:rPr>
        <w:t>.</w:t>
      </w:r>
    </w:p>
    <w:p w:rsidR="00632401" w:rsidRDefault="00632401"/>
    <w:sectPr w:rsidR="00632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01FB"/>
    <w:multiLevelType w:val="multilevel"/>
    <w:tmpl w:val="705A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D1457"/>
    <w:multiLevelType w:val="multilevel"/>
    <w:tmpl w:val="20E8C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12470"/>
    <w:multiLevelType w:val="multilevel"/>
    <w:tmpl w:val="2C88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E3EB5"/>
    <w:multiLevelType w:val="multilevel"/>
    <w:tmpl w:val="A988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A14E4"/>
    <w:multiLevelType w:val="multilevel"/>
    <w:tmpl w:val="4C94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CA6BEB"/>
    <w:multiLevelType w:val="multilevel"/>
    <w:tmpl w:val="CA40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8B583B"/>
    <w:multiLevelType w:val="multilevel"/>
    <w:tmpl w:val="4302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186071"/>
    <w:multiLevelType w:val="multilevel"/>
    <w:tmpl w:val="1508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421B3B"/>
    <w:multiLevelType w:val="multilevel"/>
    <w:tmpl w:val="B2C2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4D2161"/>
    <w:multiLevelType w:val="multilevel"/>
    <w:tmpl w:val="A2FE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8"/>
  </w:num>
  <w:num w:numId="6">
    <w:abstractNumId w:val="9"/>
  </w:num>
  <w:num w:numId="7">
    <w:abstractNumId w:val="0"/>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01"/>
    <w:rsid w:val="00632401"/>
    <w:rsid w:val="009974FE"/>
    <w:rsid w:val="00D72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240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240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324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2401"/>
    <w:rPr>
      <w:b/>
      <w:bCs/>
    </w:rPr>
  </w:style>
  <w:style w:type="paragraph" w:styleId="BalloonText">
    <w:name w:val="Balloon Text"/>
    <w:basedOn w:val="Normal"/>
    <w:link w:val="BalloonTextChar"/>
    <w:uiPriority w:val="99"/>
    <w:semiHidden/>
    <w:unhideWhenUsed/>
    <w:rsid w:val="0063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401"/>
    <w:rPr>
      <w:rFonts w:ascii="Tahoma" w:hAnsi="Tahoma" w:cs="Tahoma"/>
      <w:sz w:val="16"/>
      <w:szCs w:val="16"/>
    </w:rPr>
  </w:style>
  <w:style w:type="character" w:styleId="Hyperlink">
    <w:name w:val="Hyperlink"/>
    <w:basedOn w:val="DefaultParagraphFont"/>
    <w:uiPriority w:val="99"/>
    <w:semiHidden/>
    <w:unhideWhenUsed/>
    <w:rsid w:val="006324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240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240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324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2401"/>
    <w:rPr>
      <w:b/>
      <w:bCs/>
    </w:rPr>
  </w:style>
  <w:style w:type="paragraph" w:styleId="BalloonText">
    <w:name w:val="Balloon Text"/>
    <w:basedOn w:val="Normal"/>
    <w:link w:val="BalloonTextChar"/>
    <w:uiPriority w:val="99"/>
    <w:semiHidden/>
    <w:unhideWhenUsed/>
    <w:rsid w:val="0063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401"/>
    <w:rPr>
      <w:rFonts w:ascii="Tahoma" w:hAnsi="Tahoma" w:cs="Tahoma"/>
      <w:sz w:val="16"/>
      <w:szCs w:val="16"/>
    </w:rPr>
  </w:style>
  <w:style w:type="character" w:styleId="Hyperlink">
    <w:name w:val="Hyperlink"/>
    <w:basedOn w:val="DefaultParagraphFont"/>
    <w:uiPriority w:val="99"/>
    <w:semiHidden/>
    <w:unhideWhenUsed/>
    <w:rsid w:val="00632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3906">
      <w:bodyDiv w:val="1"/>
      <w:marLeft w:val="0"/>
      <w:marRight w:val="0"/>
      <w:marTop w:val="0"/>
      <w:marBottom w:val="0"/>
      <w:divBdr>
        <w:top w:val="none" w:sz="0" w:space="0" w:color="auto"/>
        <w:left w:val="none" w:sz="0" w:space="0" w:color="auto"/>
        <w:bottom w:val="none" w:sz="0" w:space="0" w:color="auto"/>
        <w:right w:val="none" w:sz="0" w:space="0" w:color="auto"/>
      </w:divBdr>
      <w:divsChild>
        <w:div w:id="24066956">
          <w:marLeft w:val="0"/>
          <w:marRight w:val="0"/>
          <w:marTop w:val="0"/>
          <w:marBottom w:val="0"/>
          <w:divBdr>
            <w:top w:val="none" w:sz="0" w:space="0" w:color="auto"/>
            <w:left w:val="none" w:sz="0" w:space="0" w:color="auto"/>
            <w:bottom w:val="none" w:sz="0" w:space="0" w:color="auto"/>
            <w:right w:val="none" w:sz="0" w:space="0" w:color="auto"/>
          </w:divBdr>
        </w:div>
      </w:divsChild>
    </w:div>
    <w:div w:id="449471707">
      <w:bodyDiv w:val="1"/>
      <w:marLeft w:val="0"/>
      <w:marRight w:val="0"/>
      <w:marTop w:val="0"/>
      <w:marBottom w:val="0"/>
      <w:divBdr>
        <w:top w:val="none" w:sz="0" w:space="0" w:color="auto"/>
        <w:left w:val="none" w:sz="0" w:space="0" w:color="auto"/>
        <w:bottom w:val="none" w:sz="0" w:space="0" w:color="auto"/>
        <w:right w:val="none" w:sz="0" w:space="0" w:color="auto"/>
      </w:divBdr>
      <w:divsChild>
        <w:div w:id="1002969801">
          <w:marLeft w:val="0"/>
          <w:marRight w:val="0"/>
          <w:marTop w:val="0"/>
          <w:marBottom w:val="0"/>
          <w:divBdr>
            <w:top w:val="none" w:sz="0" w:space="0" w:color="auto"/>
            <w:left w:val="none" w:sz="0" w:space="0" w:color="auto"/>
            <w:bottom w:val="none" w:sz="0" w:space="0" w:color="auto"/>
            <w:right w:val="none" w:sz="0" w:space="0" w:color="auto"/>
          </w:divBdr>
        </w:div>
      </w:divsChild>
    </w:div>
    <w:div w:id="919951354">
      <w:bodyDiv w:val="1"/>
      <w:marLeft w:val="0"/>
      <w:marRight w:val="0"/>
      <w:marTop w:val="0"/>
      <w:marBottom w:val="0"/>
      <w:divBdr>
        <w:top w:val="none" w:sz="0" w:space="0" w:color="auto"/>
        <w:left w:val="none" w:sz="0" w:space="0" w:color="auto"/>
        <w:bottom w:val="none" w:sz="0" w:space="0" w:color="auto"/>
        <w:right w:val="none" w:sz="0" w:space="0" w:color="auto"/>
      </w:divBdr>
      <w:divsChild>
        <w:div w:id="1492260700">
          <w:marLeft w:val="0"/>
          <w:marRight w:val="0"/>
          <w:marTop w:val="0"/>
          <w:marBottom w:val="0"/>
          <w:divBdr>
            <w:top w:val="none" w:sz="0" w:space="0" w:color="auto"/>
            <w:left w:val="none" w:sz="0" w:space="0" w:color="auto"/>
            <w:bottom w:val="none" w:sz="0" w:space="0" w:color="auto"/>
            <w:right w:val="none" w:sz="0" w:space="0" w:color="auto"/>
          </w:divBdr>
        </w:div>
      </w:divsChild>
    </w:div>
    <w:div w:id="1204292604">
      <w:bodyDiv w:val="1"/>
      <w:marLeft w:val="0"/>
      <w:marRight w:val="0"/>
      <w:marTop w:val="0"/>
      <w:marBottom w:val="0"/>
      <w:divBdr>
        <w:top w:val="none" w:sz="0" w:space="0" w:color="auto"/>
        <w:left w:val="none" w:sz="0" w:space="0" w:color="auto"/>
        <w:bottom w:val="none" w:sz="0" w:space="0" w:color="auto"/>
        <w:right w:val="none" w:sz="0" w:space="0" w:color="auto"/>
      </w:divBdr>
      <w:divsChild>
        <w:div w:id="498663773">
          <w:marLeft w:val="0"/>
          <w:marRight w:val="0"/>
          <w:marTop w:val="0"/>
          <w:marBottom w:val="0"/>
          <w:divBdr>
            <w:top w:val="none" w:sz="0" w:space="0" w:color="auto"/>
            <w:left w:val="none" w:sz="0" w:space="0" w:color="auto"/>
            <w:bottom w:val="none" w:sz="0" w:space="0" w:color="auto"/>
            <w:right w:val="none" w:sz="0" w:space="0" w:color="auto"/>
          </w:divBdr>
        </w:div>
      </w:divsChild>
    </w:div>
    <w:div w:id="1227767391">
      <w:bodyDiv w:val="1"/>
      <w:marLeft w:val="0"/>
      <w:marRight w:val="0"/>
      <w:marTop w:val="0"/>
      <w:marBottom w:val="0"/>
      <w:divBdr>
        <w:top w:val="none" w:sz="0" w:space="0" w:color="auto"/>
        <w:left w:val="none" w:sz="0" w:space="0" w:color="auto"/>
        <w:bottom w:val="none" w:sz="0" w:space="0" w:color="auto"/>
        <w:right w:val="none" w:sz="0" w:space="0" w:color="auto"/>
      </w:divBdr>
      <w:divsChild>
        <w:div w:id="1693530418">
          <w:marLeft w:val="0"/>
          <w:marRight w:val="0"/>
          <w:marTop w:val="0"/>
          <w:marBottom w:val="0"/>
          <w:divBdr>
            <w:top w:val="none" w:sz="0" w:space="0" w:color="auto"/>
            <w:left w:val="none" w:sz="0" w:space="0" w:color="auto"/>
            <w:bottom w:val="none" w:sz="0" w:space="0" w:color="auto"/>
            <w:right w:val="none" w:sz="0" w:space="0" w:color="auto"/>
          </w:divBdr>
        </w:div>
      </w:divsChild>
    </w:div>
    <w:div w:id="1256599212">
      <w:bodyDiv w:val="1"/>
      <w:marLeft w:val="0"/>
      <w:marRight w:val="0"/>
      <w:marTop w:val="0"/>
      <w:marBottom w:val="0"/>
      <w:divBdr>
        <w:top w:val="none" w:sz="0" w:space="0" w:color="auto"/>
        <w:left w:val="none" w:sz="0" w:space="0" w:color="auto"/>
        <w:bottom w:val="none" w:sz="0" w:space="0" w:color="auto"/>
        <w:right w:val="none" w:sz="0" w:space="0" w:color="auto"/>
      </w:divBdr>
      <w:divsChild>
        <w:div w:id="58679108">
          <w:marLeft w:val="0"/>
          <w:marRight w:val="0"/>
          <w:marTop w:val="0"/>
          <w:marBottom w:val="0"/>
          <w:divBdr>
            <w:top w:val="none" w:sz="0" w:space="0" w:color="auto"/>
            <w:left w:val="none" w:sz="0" w:space="0" w:color="auto"/>
            <w:bottom w:val="none" w:sz="0" w:space="0" w:color="auto"/>
            <w:right w:val="none" w:sz="0" w:space="0" w:color="auto"/>
          </w:divBdr>
        </w:div>
      </w:divsChild>
    </w:div>
    <w:div w:id="1357925057">
      <w:bodyDiv w:val="1"/>
      <w:marLeft w:val="0"/>
      <w:marRight w:val="0"/>
      <w:marTop w:val="0"/>
      <w:marBottom w:val="0"/>
      <w:divBdr>
        <w:top w:val="none" w:sz="0" w:space="0" w:color="auto"/>
        <w:left w:val="none" w:sz="0" w:space="0" w:color="auto"/>
        <w:bottom w:val="none" w:sz="0" w:space="0" w:color="auto"/>
        <w:right w:val="none" w:sz="0" w:space="0" w:color="auto"/>
      </w:divBdr>
      <w:divsChild>
        <w:div w:id="1982347340">
          <w:marLeft w:val="0"/>
          <w:marRight w:val="0"/>
          <w:marTop w:val="0"/>
          <w:marBottom w:val="0"/>
          <w:divBdr>
            <w:top w:val="none" w:sz="0" w:space="0" w:color="auto"/>
            <w:left w:val="none" w:sz="0" w:space="0" w:color="auto"/>
            <w:bottom w:val="none" w:sz="0" w:space="0" w:color="auto"/>
            <w:right w:val="none" w:sz="0" w:space="0" w:color="auto"/>
          </w:divBdr>
        </w:div>
      </w:divsChild>
    </w:div>
    <w:div w:id="1501122695">
      <w:bodyDiv w:val="1"/>
      <w:marLeft w:val="0"/>
      <w:marRight w:val="0"/>
      <w:marTop w:val="0"/>
      <w:marBottom w:val="0"/>
      <w:divBdr>
        <w:top w:val="none" w:sz="0" w:space="0" w:color="auto"/>
        <w:left w:val="none" w:sz="0" w:space="0" w:color="auto"/>
        <w:bottom w:val="none" w:sz="0" w:space="0" w:color="auto"/>
        <w:right w:val="none" w:sz="0" w:space="0" w:color="auto"/>
      </w:divBdr>
      <w:divsChild>
        <w:div w:id="814299035">
          <w:marLeft w:val="0"/>
          <w:marRight w:val="0"/>
          <w:marTop w:val="0"/>
          <w:marBottom w:val="0"/>
          <w:divBdr>
            <w:top w:val="none" w:sz="0" w:space="0" w:color="auto"/>
            <w:left w:val="none" w:sz="0" w:space="0" w:color="auto"/>
            <w:bottom w:val="none" w:sz="0" w:space="0" w:color="auto"/>
            <w:right w:val="none" w:sz="0" w:space="0" w:color="auto"/>
          </w:divBdr>
        </w:div>
      </w:divsChild>
    </w:div>
    <w:div w:id="1564944326">
      <w:bodyDiv w:val="1"/>
      <w:marLeft w:val="0"/>
      <w:marRight w:val="0"/>
      <w:marTop w:val="0"/>
      <w:marBottom w:val="0"/>
      <w:divBdr>
        <w:top w:val="none" w:sz="0" w:space="0" w:color="auto"/>
        <w:left w:val="none" w:sz="0" w:space="0" w:color="auto"/>
        <w:bottom w:val="none" w:sz="0" w:space="0" w:color="auto"/>
        <w:right w:val="none" w:sz="0" w:space="0" w:color="auto"/>
      </w:divBdr>
      <w:divsChild>
        <w:div w:id="805708448">
          <w:marLeft w:val="0"/>
          <w:marRight w:val="0"/>
          <w:marTop w:val="0"/>
          <w:marBottom w:val="0"/>
          <w:divBdr>
            <w:top w:val="none" w:sz="0" w:space="0" w:color="auto"/>
            <w:left w:val="none" w:sz="0" w:space="0" w:color="auto"/>
            <w:bottom w:val="none" w:sz="0" w:space="0" w:color="auto"/>
            <w:right w:val="none" w:sz="0" w:space="0" w:color="auto"/>
          </w:divBdr>
        </w:div>
      </w:divsChild>
    </w:div>
    <w:div w:id="1565488223">
      <w:bodyDiv w:val="1"/>
      <w:marLeft w:val="0"/>
      <w:marRight w:val="0"/>
      <w:marTop w:val="0"/>
      <w:marBottom w:val="0"/>
      <w:divBdr>
        <w:top w:val="none" w:sz="0" w:space="0" w:color="auto"/>
        <w:left w:val="none" w:sz="0" w:space="0" w:color="auto"/>
        <w:bottom w:val="none" w:sz="0" w:space="0" w:color="auto"/>
        <w:right w:val="none" w:sz="0" w:space="0" w:color="auto"/>
      </w:divBdr>
      <w:divsChild>
        <w:div w:id="1914270684">
          <w:marLeft w:val="0"/>
          <w:marRight w:val="0"/>
          <w:marTop w:val="0"/>
          <w:marBottom w:val="0"/>
          <w:divBdr>
            <w:top w:val="none" w:sz="0" w:space="0" w:color="auto"/>
            <w:left w:val="none" w:sz="0" w:space="0" w:color="auto"/>
            <w:bottom w:val="none" w:sz="0" w:space="0" w:color="auto"/>
            <w:right w:val="none" w:sz="0" w:space="0" w:color="auto"/>
          </w:divBdr>
        </w:div>
      </w:divsChild>
    </w:div>
    <w:div w:id="1621644077">
      <w:bodyDiv w:val="1"/>
      <w:marLeft w:val="0"/>
      <w:marRight w:val="0"/>
      <w:marTop w:val="0"/>
      <w:marBottom w:val="0"/>
      <w:divBdr>
        <w:top w:val="none" w:sz="0" w:space="0" w:color="auto"/>
        <w:left w:val="none" w:sz="0" w:space="0" w:color="auto"/>
        <w:bottom w:val="none" w:sz="0" w:space="0" w:color="auto"/>
        <w:right w:val="none" w:sz="0" w:space="0" w:color="auto"/>
      </w:divBdr>
      <w:divsChild>
        <w:div w:id="1179782477">
          <w:marLeft w:val="0"/>
          <w:marRight w:val="0"/>
          <w:marTop w:val="0"/>
          <w:marBottom w:val="0"/>
          <w:divBdr>
            <w:top w:val="none" w:sz="0" w:space="0" w:color="auto"/>
            <w:left w:val="none" w:sz="0" w:space="0" w:color="auto"/>
            <w:bottom w:val="none" w:sz="0" w:space="0" w:color="auto"/>
            <w:right w:val="none" w:sz="0" w:space="0" w:color="auto"/>
          </w:divBdr>
        </w:div>
      </w:divsChild>
    </w:div>
    <w:div w:id="1831363189">
      <w:bodyDiv w:val="1"/>
      <w:marLeft w:val="0"/>
      <w:marRight w:val="0"/>
      <w:marTop w:val="0"/>
      <w:marBottom w:val="0"/>
      <w:divBdr>
        <w:top w:val="none" w:sz="0" w:space="0" w:color="auto"/>
        <w:left w:val="none" w:sz="0" w:space="0" w:color="auto"/>
        <w:bottom w:val="none" w:sz="0" w:space="0" w:color="auto"/>
        <w:right w:val="none" w:sz="0" w:space="0" w:color="auto"/>
      </w:divBdr>
      <w:divsChild>
        <w:div w:id="1477063266">
          <w:marLeft w:val="0"/>
          <w:marRight w:val="0"/>
          <w:marTop w:val="0"/>
          <w:marBottom w:val="0"/>
          <w:divBdr>
            <w:top w:val="none" w:sz="0" w:space="0" w:color="auto"/>
            <w:left w:val="none" w:sz="0" w:space="0" w:color="auto"/>
            <w:bottom w:val="none" w:sz="0" w:space="0" w:color="auto"/>
            <w:right w:val="none" w:sz="0" w:space="0" w:color="auto"/>
          </w:divBdr>
        </w:div>
      </w:divsChild>
    </w:div>
    <w:div w:id="1865559551">
      <w:bodyDiv w:val="1"/>
      <w:marLeft w:val="0"/>
      <w:marRight w:val="0"/>
      <w:marTop w:val="0"/>
      <w:marBottom w:val="0"/>
      <w:divBdr>
        <w:top w:val="none" w:sz="0" w:space="0" w:color="auto"/>
        <w:left w:val="none" w:sz="0" w:space="0" w:color="auto"/>
        <w:bottom w:val="none" w:sz="0" w:space="0" w:color="auto"/>
        <w:right w:val="none" w:sz="0" w:space="0" w:color="auto"/>
      </w:divBdr>
      <w:divsChild>
        <w:div w:id="601566964">
          <w:marLeft w:val="0"/>
          <w:marRight w:val="0"/>
          <w:marTop w:val="0"/>
          <w:marBottom w:val="0"/>
          <w:divBdr>
            <w:top w:val="none" w:sz="0" w:space="0" w:color="auto"/>
            <w:left w:val="none" w:sz="0" w:space="0" w:color="auto"/>
            <w:bottom w:val="none" w:sz="0" w:space="0" w:color="auto"/>
            <w:right w:val="none" w:sz="0" w:space="0" w:color="auto"/>
          </w:divBdr>
          <w:divsChild>
            <w:div w:id="1333096427">
              <w:marLeft w:val="0"/>
              <w:marRight w:val="0"/>
              <w:marTop w:val="0"/>
              <w:marBottom w:val="0"/>
              <w:divBdr>
                <w:top w:val="none" w:sz="0" w:space="0" w:color="auto"/>
                <w:left w:val="single" w:sz="6" w:space="0" w:color="DCD7C4"/>
                <w:bottom w:val="none" w:sz="0" w:space="0" w:color="auto"/>
                <w:right w:val="single" w:sz="6" w:space="0" w:color="DCD7C4"/>
              </w:divBdr>
              <w:divsChild>
                <w:div w:id="1286153040">
                  <w:marLeft w:val="0"/>
                  <w:marRight w:val="0"/>
                  <w:marTop w:val="0"/>
                  <w:marBottom w:val="0"/>
                  <w:divBdr>
                    <w:top w:val="none" w:sz="0" w:space="0" w:color="auto"/>
                    <w:left w:val="none" w:sz="0" w:space="0" w:color="auto"/>
                    <w:bottom w:val="none" w:sz="0" w:space="0" w:color="auto"/>
                    <w:right w:val="none" w:sz="0" w:space="0" w:color="auto"/>
                  </w:divBdr>
                  <w:divsChild>
                    <w:div w:id="459417511">
                      <w:marLeft w:val="0"/>
                      <w:marRight w:val="0"/>
                      <w:marTop w:val="0"/>
                      <w:marBottom w:val="0"/>
                      <w:divBdr>
                        <w:top w:val="none" w:sz="0" w:space="0" w:color="auto"/>
                        <w:left w:val="none" w:sz="0" w:space="0" w:color="auto"/>
                        <w:bottom w:val="none" w:sz="0" w:space="0" w:color="auto"/>
                        <w:right w:val="none" w:sz="0" w:space="0" w:color="auto"/>
                      </w:divBdr>
                      <w:divsChild>
                        <w:div w:id="1887335089">
                          <w:marLeft w:val="0"/>
                          <w:marRight w:val="0"/>
                          <w:marTop w:val="0"/>
                          <w:marBottom w:val="0"/>
                          <w:divBdr>
                            <w:top w:val="none" w:sz="0" w:space="0" w:color="auto"/>
                            <w:left w:val="none" w:sz="0" w:space="0" w:color="auto"/>
                            <w:bottom w:val="none" w:sz="0" w:space="0" w:color="auto"/>
                            <w:right w:val="none" w:sz="0" w:space="0" w:color="auto"/>
                          </w:divBdr>
                          <w:divsChild>
                            <w:div w:id="389613948">
                              <w:marLeft w:val="0"/>
                              <w:marRight w:val="0"/>
                              <w:marTop w:val="0"/>
                              <w:marBottom w:val="0"/>
                              <w:divBdr>
                                <w:top w:val="none" w:sz="0" w:space="0" w:color="auto"/>
                                <w:left w:val="none" w:sz="0" w:space="0" w:color="auto"/>
                                <w:bottom w:val="none" w:sz="0" w:space="0" w:color="auto"/>
                                <w:right w:val="none" w:sz="0" w:space="0" w:color="auto"/>
                              </w:divBdr>
                              <w:divsChild>
                                <w:div w:id="1248269972">
                                  <w:marLeft w:val="0"/>
                                  <w:marRight w:val="0"/>
                                  <w:marTop w:val="75"/>
                                  <w:marBottom w:val="0"/>
                                  <w:divBdr>
                                    <w:top w:val="none" w:sz="0" w:space="0" w:color="auto"/>
                                    <w:left w:val="none" w:sz="0" w:space="0" w:color="auto"/>
                                    <w:bottom w:val="none" w:sz="0" w:space="0" w:color="auto"/>
                                    <w:right w:val="none" w:sz="0" w:space="0" w:color="auto"/>
                                  </w:divBdr>
                                  <w:divsChild>
                                    <w:div w:id="2039312294">
                                      <w:marLeft w:val="0"/>
                                      <w:marRight w:val="0"/>
                                      <w:marTop w:val="0"/>
                                      <w:marBottom w:val="210"/>
                                      <w:divBdr>
                                        <w:top w:val="none" w:sz="0" w:space="0" w:color="auto"/>
                                        <w:left w:val="none" w:sz="0" w:space="0" w:color="auto"/>
                                        <w:bottom w:val="none" w:sz="0" w:space="0" w:color="auto"/>
                                        <w:right w:val="none" w:sz="0" w:space="0" w:color="auto"/>
                                      </w:divBdr>
                                      <w:divsChild>
                                        <w:div w:id="13267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6880">
                                  <w:marLeft w:val="0"/>
                                  <w:marRight w:val="0"/>
                                  <w:marTop w:val="75"/>
                                  <w:marBottom w:val="0"/>
                                  <w:divBdr>
                                    <w:top w:val="none" w:sz="0" w:space="0" w:color="auto"/>
                                    <w:left w:val="none" w:sz="0" w:space="0" w:color="auto"/>
                                    <w:bottom w:val="none" w:sz="0" w:space="0" w:color="auto"/>
                                    <w:right w:val="none" w:sz="0" w:space="0" w:color="auto"/>
                                  </w:divBdr>
                                  <w:divsChild>
                                    <w:div w:id="1494680913">
                                      <w:marLeft w:val="0"/>
                                      <w:marRight w:val="0"/>
                                      <w:marTop w:val="0"/>
                                      <w:marBottom w:val="0"/>
                                      <w:divBdr>
                                        <w:top w:val="none" w:sz="0" w:space="0" w:color="auto"/>
                                        <w:left w:val="none" w:sz="0" w:space="0" w:color="auto"/>
                                        <w:bottom w:val="none" w:sz="0" w:space="0" w:color="auto"/>
                                        <w:right w:val="none" w:sz="0" w:space="0" w:color="auto"/>
                                      </w:divBdr>
                                      <w:divsChild>
                                        <w:div w:id="8569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151935">
      <w:bodyDiv w:val="1"/>
      <w:marLeft w:val="0"/>
      <w:marRight w:val="0"/>
      <w:marTop w:val="0"/>
      <w:marBottom w:val="0"/>
      <w:divBdr>
        <w:top w:val="none" w:sz="0" w:space="0" w:color="auto"/>
        <w:left w:val="none" w:sz="0" w:space="0" w:color="auto"/>
        <w:bottom w:val="none" w:sz="0" w:space="0" w:color="auto"/>
        <w:right w:val="none" w:sz="0" w:space="0" w:color="auto"/>
      </w:divBdr>
      <w:divsChild>
        <w:div w:id="115296798">
          <w:marLeft w:val="0"/>
          <w:marRight w:val="0"/>
          <w:marTop w:val="0"/>
          <w:marBottom w:val="0"/>
          <w:divBdr>
            <w:top w:val="none" w:sz="0" w:space="0" w:color="auto"/>
            <w:left w:val="none" w:sz="0" w:space="0" w:color="auto"/>
            <w:bottom w:val="none" w:sz="0" w:space="0" w:color="auto"/>
            <w:right w:val="none" w:sz="0" w:space="0" w:color="auto"/>
          </w:divBdr>
        </w:div>
      </w:divsChild>
    </w:div>
    <w:div w:id="2101829891">
      <w:bodyDiv w:val="1"/>
      <w:marLeft w:val="0"/>
      <w:marRight w:val="0"/>
      <w:marTop w:val="0"/>
      <w:marBottom w:val="0"/>
      <w:divBdr>
        <w:top w:val="none" w:sz="0" w:space="0" w:color="auto"/>
        <w:left w:val="none" w:sz="0" w:space="0" w:color="auto"/>
        <w:bottom w:val="none" w:sz="0" w:space="0" w:color="auto"/>
        <w:right w:val="none" w:sz="0" w:space="0" w:color="auto"/>
      </w:divBdr>
      <w:divsChild>
        <w:div w:id="56997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xcel.com/quals/cida/spbs/Pages/moderators-toolkit.aspx"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portfolio@pear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1328</Words>
  <Characters>7574</Characters>
  <Application>Microsoft Office Word</Application>
  <DocSecurity>0</DocSecurity>
  <Lines>63</Lines>
  <Paragraphs>17</Paragraphs>
  <ScaleCrop>false</ScaleCrop>
  <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Rafferty</dc:creator>
  <cp:lastModifiedBy>Stephen Rafferty</cp:lastModifiedBy>
  <cp:revision>2</cp:revision>
  <dcterms:created xsi:type="dcterms:W3CDTF">2013-11-10T19:40:00Z</dcterms:created>
  <dcterms:modified xsi:type="dcterms:W3CDTF">2013-11-27T19:46:00Z</dcterms:modified>
</cp:coreProperties>
</file>